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160" w:vertAnchor="text" w:horzAnchor="margin" w:tblpX="-426" w:tblpY="-48"/>
        <w:tblW w:w="10915" w:type="dxa"/>
        <w:tblLayout w:type="fixed"/>
        <w:tblCellMar>
          <w:left w:w="71" w:type="dxa"/>
          <w:right w:w="71" w:type="dxa"/>
        </w:tblCellMar>
        <w:tblLook w:val="00A0"/>
      </w:tblPr>
      <w:tblGrid>
        <w:gridCol w:w="10915"/>
      </w:tblGrid>
      <w:tr w:rsidR="007A1DC4" w:rsidRPr="0056012B" w:rsidTr="00771C37">
        <w:trPr>
          <w:trHeight w:val="3119"/>
        </w:trPr>
        <w:tc>
          <w:tcPr>
            <w:tcW w:w="10915" w:type="dxa"/>
          </w:tcPr>
          <w:p w:rsidR="007A1DC4" w:rsidRPr="009D597D" w:rsidRDefault="00A9583E" w:rsidP="00771C37">
            <w:pPr>
              <w:widowControl w:val="0"/>
              <w:autoSpaceDE w:val="0"/>
              <w:autoSpaceDN w:val="0"/>
              <w:adjustRightInd w:val="0"/>
              <w:spacing w:line="256" w:lineRule="auto"/>
              <w:ind w:firstLine="720"/>
              <w:jc w:val="center"/>
              <w:rPr>
                <w:rFonts w:ascii="Times New Roman CYR" w:hAnsi="Times New Roman CYR" w:cs="Times New Roman CYR"/>
                <w:sz w:val="28"/>
                <w:szCs w:val="28"/>
              </w:rPr>
            </w:pPr>
            <w:r>
              <w:rPr>
                <w:rFonts w:ascii="Arial" w:hAnsi="Arial" w:cs="Arial"/>
                <w:noProof/>
                <w:sz w:val="28"/>
                <w:szCs w:val="28"/>
                <w:lang w:eastAsia="ru-RU"/>
              </w:rPr>
              <w:drawing>
                <wp:inline distT="0" distB="0" distL="0" distR="0">
                  <wp:extent cx="609600" cy="6762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9600" cy="676275"/>
                          </a:xfrm>
                          <a:prstGeom prst="rect">
                            <a:avLst/>
                          </a:prstGeom>
                          <a:noFill/>
                          <a:ln>
                            <a:noFill/>
                          </a:ln>
                        </pic:spPr>
                      </pic:pic>
                    </a:graphicData>
                  </a:graphic>
                </wp:inline>
              </w:drawing>
            </w:r>
          </w:p>
          <w:p w:rsidR="007A1DC4" w:rsidRPr="00771C37" w:rsidRDefault="007A1DC4" w:rsidP="00771C37">
            <w:pPr>
              <w:widowControl w:val="0"/>
              <w:autoSpaceDE w:val="0"/>
              <w:autoSpaceDN w:val="0"/>
              <w:adjustRightInd w:val="0"/>
              <w:spacing w:after="120" w:line="256" w:lineRule="auto"/>
              <w:ind w:left="-284" w:right="-303" w:firstLine="213"/>
              <w:rPr>
                <w:rFonts w:ascii="Times New Roman CYR" w:hAnsi="Times New Roman CYR" w:cs="Times New Roman CYR"/>
                <w:spacing w:val="-4"/>
                <w:sz w:val="26"/>
                <w:szCs w:val="26"/>
              </w:rPr>
            </w:pPr>
            <w:r w:rsidRPr="009D597D">
              <w:rPr>
                <w:rFonts w:ascii="Times New Roman CYR" w:hAnsi="Times New Roman CYR" w:cs="Times New Roman CYR"/>
                <w:sz w:val="28"/>
                <w:szCs w:val="28"/>
              </w:rPr>
              <w:t xml:space="preserve"> </w:t>
            </w:r>
            <w:r w:rsidRPr="00771C37">
              <w:rPr>
                <w:rFonts w:ascii="Times New Roman CYR" w:hAnsi="Times New Roman CYR" w:cs="Times New Roman CYR"/>
                <w:spacing w:val="-4"/>
                <w:sz w:val="28"/>
                <w:szCs w:val="26"/>
              </w:rPr>
              <w:t xml:space="preserve">МИНИСТЕРСТВО </w:t>
            </w:r>
            <w:r w:rsidR="00771C37" w:rsidRPr="00771C37">
              <w:rPr>
                <w:rFonts w:ascii="Times New Roman CYR" w:hAnsi="Times New Roman CYR" w:cs="Times New Roman CYR"/>
                <w:spacing w:val="-4"/>
                <w:sz w:val="28"/>
                <w:szCs w:val="26"/>
              </w:rPr>
              <w:t xml:space="preserve">НАУКИ И ВЫСШЕГО </w:t>
            </w:r>
            <w:r w:rsidRPr="00771C37">
              <w:rPr>
                <w:rFonts w:ascii="Times New Roman CYR" w:hAnsi="Times New Roman CYR" w:cs="Times New Roman CYR"/>
                <w:spacing w:val="-4"/>
                <w:sz w:val="28"/>
                <w:szCs w:val="26"/>
              </w:rPr>
              <w:t>ОБРАЗОВАНИЯ РОССИЙСКОЙ ФЕДЕРАЦИИ</w:t>
            </w:r>
          </w:p>
          <w:p w:rsidR="007A1DC4" w:rsidRDefault="007A1DC4" w:rsidP="00771C37">
            <w:pPr>
              <w:widowControl w:val="0"/>
              <w:autoSpaceDE w:val="0"/>
              <w:autoSpaceDN w:val="0"/>
              <w:adjustRightInd w:val="0"/>
              <w:spacing w:line="240" w:lineRule="auto"/>
              <w:ind w:right="-6" w:firstLine="284"/>
              <w:jc w:val="center"/>
              <w:rPr>
                <w:rFonts w:ascii="Times New Roman CYR" w:hAnsi="Times New Roman CYR" w:cs="Times New Roman CYR"/>
                <w:b/>
                <w:bCs/>
                <w:sz w:val="28"/>
                <w:szCs w:val="28"/>
              </w:rPr>
            </w:pPr>
            <w:r w:rsidRPr="009D597D">
              <w:rPr>
                <w:rFonts w:ascii="Times New Roman CYR" w:hAnsi="Times New Roman CYR" w:cs="Times New Roman CYR"/>
                <w:b/>
                <w:bCs/>
                <w:sz w:val="28"/>
                <w:szCs w:val="28"/>
              </w:rPr>
              <w:t xml:space="preserve">ФЕДЕРАЛЬНОЕ ГОСУДАРСТВЕННОЕ БЮДЖЕТНОЕ </w:t>
            </w:r>
          </w:p>
          <w:p w:rsidR="007A1DC4" w:rsidRPr="009D597D" w:rsidRDefault="007A1DC4" w:rsidP="00771C37">
            <w:pPr>
              <w:widowControl w:val="0"/>
              <w:autoSpaceDE w:val="0"/>
              <w:autoSpaceDN w:val="0"/>
              <w:adjustRightInd w:val="0"/>
              <w:spacing w:line="240" w:lineRule="auto"/>
              <w:ind w:right="-6" w:firstLine="284"/>
              <w:jc w:val="center"/>
              <w:rPr>
                <w:rFonts w:ascii="Times New Roman CYR" w:hAnsi="Times New Roman CYR" w:cs="Times New Roman CYR"/>
                <w:b/>
                <w:bCs/>
                <w:sz w:val="28"/>
                <w:szCs w:val="28"/>
              </w:rPr>
            </w:pPr>
            <w:r w:rsidRPr="009D597D">
              <w:rPr>
                <w:rFonts w:ascii="Times New Roman CYR" w:hAnsi="Times New Roman CYR" w:cs="Times New Roman CYR"/>
                <w:b/>
                <w:bCs/>
                <w:sz w:val="28"/>
                <w:szCs w:val="28"/>
              </w:rPr>
              <w:t>ОБРАЗОВАТЕЛЬНОЕ УЧРЕЖДЕНИЕ ВЫСШЕГО ОБРАЗОВАНИЯ</w:t>
            </w:r>
            <w:r w:rsidRPr="009D597D">
              <w:rPr>
                <w:rFonts w:ascii="Times New Roman CYR" w:hAnsi="Times New Roman CYR" w:cs="Times New Roman CYR"/>
                <w:b/>
                <w:bCs/>
                <w:sz w:val="28"/>
                <w:szCs w:val="28"/>
              </w:rPr>
              <w:br/>
              <w:t xml:space="preserve"> «ДОНСКОЙ ГОСУДАРСТВЕННЫЙ ТЕХНИЧЕСКИЙ УНИВЕРСИТЕТ»</w:t>
            </w:r>
          </w:p>
          <w:p w:rsidR="007A1DC4" w:rsidRPr="009D597D" w:rsidRDefault="007A1DC4" w:rsidP="00771C37">
            <w:pPr>
              <w:widowControl w:val="0"/>
              <w:autoSpaceDE w:val="0"/>
              <w:autoSpaceDN w:val="0"/>
              <w:adjustRightInd w:val="0"/>
              <w:spacing w:after="120" w:line="256" w:lineRule="auto"/>
              <w:ind w:firstLine="720"/>
              <w:jc w:val="center"/>
              <w:rPr>
                <w:rFonts w:ascii="Times New Roman CYR" w:hAnsi="Times New Roman CYR" w:cs="Times New Roman CYR"/>
                <w:b/>
                <w:bCs/>
                <w:sz w:val="28"/>
                <w:szCs w:val="28"/>
              </w:rPr>
            </w:pPr>
            <w:r w:rsidRPr="009D597D">
              <w:rPr>
                <w:rFonts w:ascii="Times New Roman CYR" w:hAnsi="Times New Roman CYR" w:cs="Times New Roman CYR"/>
                <w:b/>
                <w:bCs/>
                <w:sz w:val="28"/>
                <w:szCs w:val="28"/>
              </w:rPr>
              <w:t>(ДГТУ)</w:t>
            </w:r>
          </w:p>
        </w:tc>
      </w:tr>
      <w:tr w:rsidR="007A1DC4" w:rsidRPr="0056012B" w:rsidTr="00771C37">
        <w:trPr>
          <w:trHeight w:val="472"/>
        </w:trPr>
        <w:tc>
          <w:tcPr>
            <w:tcW w:w="10915" w:type="dxa"/>
          </w:tcPr>
          <w:p w:rsidR="007A1DC4" w:rsidRPr="009D597D" w:rsidRDefault="007A1DC4" w:rsidP="00771C37">
            <w:pPr>
              <w:widowControl w:val="0"/>
              <w:autoSpaceDE w:val="0"/>
              <w:autoSpaceDN w:val="0"/>
              <w:adjustRightInd w:val="0"/>
              <w:spacing w:line="256" w:lineRule="auto"/>
              <w:ind w:firstLine="0"/>
              <w:jc w:val="center"/>
              <w:rPr>
                <w:rFonts w:ascii="Times New Roman" w:hAnsi="Times New Roman"/>
                <w:b/>
                <w:sz w:val="24"/>
                <w:szCs w:val="24"/>
              </w:rPr>
            </w:pPr>
          </w:p>
          <w:p w:rsidR="007A1DC4" w:rsidRPr="009D597D" w:rsidRDefault="007A1DC4" w:rsidP="00771C37">
            <w:pPr>
              <w:widowControl w:val="0"/>
              <w:autoSpaceDE w:val="0"/>
              <w:autoSpaceDN w:val="0"/>
              <w:adjustRightInd w:val="0"/>
              <w:spacing w:line="256" w:lineRule="auto"/>
              <w:ind w:firstLine="0"/>
              <w:jc w:val="center"/>
              <w:rPr>
                <w:rFonts w:ascii="Times New Roman" w:hAnsi="Times New Roman"/>
                <w:b/>
                <w:sz w:val="24"/>
                <w:szCs w:val="24"/>
              </w:rPr>
            </w:pPr>
          </w:p>
          <w:p w:rsidR="007A1DC4" w:rsidRDefault="007A1DC4" w:rsidP="00771C37">
            <w:pPr>
              <w:widowControl w:val="0"/>
              <w:autoSpaceDE w:val="0"/>
              <w:autoSpaceDN w:val="0"/>
              <w:adjustRightInd w:val="0"/>
              <w:spacing w:line="256" w:lineRule="auto"/>
              <w:ind w:firstLine="0"/>
              <w:jc w:val="center"/>
              <w:rPr>
                <w:rFonts w:ascii="Times New Roman" w:hAnsi="Times New Roman"/>
                <w:color w:val="000000"/>
                <w:sz w:val="28"/>
                <w:szCs w:val="20"/>
              </w:rPr>
            </w:pPr>
            <w:r w:rsidRPr="009D597D">
              <w:rPr>
                <w:rFonts w:ascii="Times New Roman" w:hAnsi="Times New Roman"/>
                <w:color w:val="000000"/>
                <w:sz w:val="28"/>
                <w:szCs w:val="20"/>
              </w:rPr>
              <w:t xml:space="preserve">Кафедра </w:t>
            </w:r>
          </w:p>
          <w:p w:rsidR="007A1DC4" w:rsidRPr="00887133" w:rsidRDefault="007A1DC4" w:rsidP="00771C37">
            <w:pPr>
              <w:widowControl w:val="0"/>
              <w:autoSpaceDE w:val="0"/>
              <w:autoSpaceDN w:val="0"/>
              <w:adjustRightInd w:val="0"/>
              <w:spacing w:line="256" w:lineRule="auto"/>
              <w:ind w:firstLine="0"/>
              <w:jc w:val="center"/>
              <w:rPr>
                <w:rFonts w:ascii="Times New Roman" w:hAnsi="Times New Roman"/>
                <w:b/>
                <w:color w:val="000000"/>
                <w:sz w:val="28"/>
                <w:szCs w:val="20"/>
              </w:rPr>
            </w:pPr>
            <w:r w:rsidRPr="00887133">
              <w:rPr>
                <w:rFonts w:ascii="Times New Roman" w:hAnsi="Times New Roman"/>
                <w:b/>
                <w:color w:val="000000"/>
                <w:sz w:val="28"/>
                <w:szCs w:val="20"/>
              </w:rPr>
              <w:t>«</w:t>
            </w:r>
            <w:r w:rsidR="007131B3">
              <w:rPr>
                <w:rFonts w:ascii="Times New Roman" w:hAnsi="Times New Roman"/>
                <w:b/>
                <w:color w:val="000000"/>
                <w:sz w:val="28"/>
                <w:szCs w:val="20"/>
              </w:rPr>
              <w:t>Социальная педагогика</w:t>
            </w:r>
            <w:r w:rsidRPr="00887133">
              <w:rPr>
                <w:rFonts w:ascii="Times New Roman" w:hAnsi="Times New Roman"/>
                <w:b/>
                <w:color w:val="000000"/>
                <w:sz w:val="28"/>
                <w:szCs w:val="20"/>
              </w:rPr>
              <w:t>»</w:t>
            </w:r>
          </w:p>
          <w:p w:rsidR="007A1DC4" w:rsidRPr="009D597D" w:rsidRDefault="007A1DC4" w:rsidP="00771C37">
            <w:pPr>
              <w:widowControl w:val="0"/>
              <w:autoSpaceDE w:val="0"/>
              <w:autoSpaceDN w:val="0"/>
              <w:adjustRightInd w:val="0"/>
              <w:spacing w:line="256" w:lineRule="auto"/>
              <w:ind w:firstLine="0"/>
              <w:jc w:val="center"/>
              <w:rPr>
                <w:rFonts w:ascii="Times New Roman" w:hAnsi="Times New Roman"/>
                <w:b/>
                <w:sz w:val="16"/>
                <w:szCs w:val="16"/>
              </w:rPr>
            </w:pPr>
          </w:p>
          <w:p w:rsidR="007A1DC4" w:rsidRPr="009D597D" w:rsidRDefault="007A1DC4" w:rsidP="00771C37">
            <w:pPr>
              <w:widowControl w:val="0"/>
              <w:autoSpaceDE w:val="0"/>
              <w:autoSpaceDN w:val="0"/>
              <w:adjustRightInd w:val="0"/>
              <w:spacing w:line="256" w:lineRule="auto"/>
              <w:ind w:firstLine="0"/>
              <w:jc w:val="center"/>
              <w:rPr>
                <w:rFonts w:ascii="Times New Roman" w:hAnsi="Times New Roman"/>
                <w:b/>
                <w:sz w:val="10"/>
                <w:szCs w:val="10"/>
              </w:rPr>
            </w:pPr>
          </w:p>
        </w:tc>
      </w:tr>
    </w:tbl>
    <w:p w:rsidR="007A1DC4" w:rsidRPr="009D597D" w:rsidRDefault="007A1DC4" w:rsidP="009D597D">
      <w:pPr>
        <w:widowControl w:val="0"/>
        <w:autoSpaceDE w:val="0"/>
        <w:autoSpaceDN w:val="0"/>
        <w:adjustRightInd w:val="0"/>
        <w:spacing w:line="240" w:lineRule="auto"/>
        <w:ind w:firstLine="720"/>
        <w:rPr>
          <w:rFonts w:ascii="Times New Roman" w:hAnsi="Times New Roman"/>
          <w:sz w:val="20"/>
          <w:szCs w:val="20"/>
          <w:lang w:eastAsia="ru-RU"/>
        </w:rPr>
      </w:pPr>
    </w:p>
    <w:p w:rsidR="007A1DC4" w:rsidRPr="009D597D" w:rsidRDefault="007A1DC4" w:rsidP="009D597D">
      <w:pPr>
        <w:widowControl w:val="0"/>
        <w:autoSpaceDE w:val="0"/>
        <w:autoSpaceDN w:val="0"/>
        <w:adjustRightInd w:val="0"/>
        <w:spacing w:line="240" w:lineRule="auto"/>
        <w:ind w:firstLine="720"/>
        <w:jc w:val="center"/>
        <w:rPr>
          <w:rFonts w:ascii="Times New Roman" w:hAnsi="Times New Roman"/>
          <w:snapToGrid w:val="0"/>
          <w:color w:val="000000"/>
          <w:sz w:val="28"/>
          <w:szCs w:val="28"/>
          <w:lang w:eastAsia="ru-RU"/>
        </w:rPr>
      </w:pPr>
    </w:p>
    <w:p w:rsidR="007A1DC4" w:rsidRPr="009D597D" w:rsidRDefault="007A1DC4" w:rsidP="009D597D">
      <w:pPr>
        <w:spacing w:line="240" w:lineRule="auto"/>
        <w:ind w:firstLine="0"/>
        <w:jc w:val="left"/>
        <w:outlineLvl w:val="5"/>
        <w:rPr>
          <w:rFonts w:ascii="Times New Roman" w:hAnsi="Times New Roman"/>
          <w:bCs/>
          <w:noProof/>
          <w:color w:val="000000"/>
          <w:sz w:val="28"/>
          <w:szCs w:val="28"/>
          <w:lang w:eastAsia="ru-RU"/>
        </w:rPr>
      </w:pPr>
      <w:r w:rsidRPr="009D597D">
        <w:rPr>
          <w:rFonts w:ascii="Times New Roman" w:hAnsi="Times New Roman"/>
          <w:b/>
          <w:bCs/>
          <w:noProof/>
          <w:sz w:val="28"/>
          <w:szCs w:val="28"/>
          <w:lang w:eastAsia="ru-RU"/>
        </w:rPr>
        <w:t xml:space="preserve">Составитель - </w:t>
      </w:r>
    </w:p>
    <w:p w:rsidR="007A1DC4" w:rsidRPr="009D597D" w:rsidRDefault="007A1DC4" w:rsidP="009D597D">
      <w:pPr>
        <w:widowControl w:val="0"/>
        <w:autoSpaceDE w:val="0"/>
        <w:autoSpaceDN w:val="0"/>
        <w:adjustRightInd w:val="0"/>
        <w:spacing w:line="240" w:lineRule="auto"/>
        <w:ind w:firstLine="720"/>
        <w:rPr>
          <w:rFonts w:ascii="Times New Roman" w:hAnsi="Times New Roman"/>
          <w:color w:val="000000"/>
          <w:sz w:val="28"/>
          <w:szCs w:val="28"/>
          <w:vertAlign w:val="superscript"/>
          <w:lang w:eastAsia="ru-RU"/>
        </w:rPr>
      </w:pPr>
      <w:r>
        <w:rPr>
          <w:rFonts w:ascii="Times New Roman" w:hAnsi="Times New Roman"/>
          <w:color w:val="000000"/>
          <w:sz w:val="28"/>
          <w:szCs w:val="28"/>
          <w:lang w:eastAsia="ru-RU"/>
        </w:rPr>
        <w:t>Кандидат п</w:t>
      </w:r>
      <w:r w:rsidR="008A240C">
        <w:rPr>
          <w:rFonts w:ascii="Times New Roman" w:hAnsi="Times New Roman"/>
          <w:color w:val="000000"/>
          <w:sz w:val="28"/>
          <w:szCs w:val="28"/>
          <w:lang w:eastAsia="ru-RU"/>
        </w:rPr>
        <w:t xml:space="preserve">едагогических наук, доцент </w:t>
      </w:r>
      <w:r w:rsidR="007131B3">
        <w:rPr>
          <w:rFonts w:ascii="Times New Roman" w:hAnsi="Times New Roman"/>
          <w:color w:val="000000"/>
          <w:sz w:val="28"/>
          <w:szCs w:val="28"/>
          <w:lang w:eastAsia="ru-RU"/>
        </w:rPr>
        <w:t>Залужная М.В.</w:t>
      </w:r>
    </w:p>
    <w:p w:rsidR="007A1DC4" w:rsidRPr="009D597D" w:rsidRDefault="007A1DC4" w:rsidP="009D597D">
      <w:pPr>
        <w:widowControl w:val="0"/>
        <w:autoSpaceDE w:val="0"/>
        <w:autoSpaceDN w:val="0"/>
        <w:adjustRightInd w:val="0"/>
        <w:spacing w:line="240" w:lineRule="auto"/>
        <w:ind w:firstLine="720"/>
        <w:jc w:val="center"/>
        <w:rPr>
          <w:rFonts w:ascii="Times New Roman" w:hAnsi="Times New Roman"/>
          <w:color w:val="000000"/>
          <w:sz w:val="28"/>
          <w:szCs w:val="28"/>
          <w:lang w:eastAsia="ru-RU"/>
        </w:rPr>
      </w:pPr>
    </w:p>
    <w:p w:rsidR="007A1DC4" w:rsidRPr="009D597D" w:rsidRDefault="007A1DC4" w:rsidP="009D597D">
      <w:pPr>
        <w:widowControl w:val="0"/>
        <w:autoSpaceDE w:val="0"/>
        <w:autoSpaceDN w:val="0"/>
        <w:adjustRightInd w:val="0"/>
        <w:spacing w:line="240" w:lineRule="auto"/>
        <w:ind w:firstLine="720"/>
        <w:jc w:val="center"/>
        <w:rPr>
          <w:rFonts w:ascii="Arial" w:hAnsi="Arial" w:cs="Arial"/>
          <w:color w:val="000000"/>
          <w:sz w:val="28"/>
          <w:szCs w:val="28"/>
          <w:lang w:eastAsia="ru-RU"/>
        </w:rPr>
      </w:pPr>
    </w:p>
    <w:p w:rsidR="007A1DC4" w:rsidRPr="009D597D" w:rsidRDefault="007A1DC4" w:rsidP="009D597D">
      <w:pPr>
        <w:widowControl w:val="0"/>
        <w:autoSpaceDE w:val="0"/>
        <w:autoSpaceDN w:val="0"/>
        <w:adjustRightInd w:val="0"/>
        <w:spacing w:line="240" w:lineRule="auto"/>
        <w:ind w:firstLine="720"/>
        <w:jc w:val="center"/>
        <w:rPr>
          <w:rFonts w:ascii="Arial" w:hAnsi="Arial" w:cs="Arial"/>
          <w:color w:val="000000"/>
          <w:sz w:val="28"/>
          <w:szCs w:val="28"/>
          <w:lang w:eastAsia="ru-RU"/>
        </w:rPr>
      </w:pPr>
    </w:p>
    <w:p w:rsidR="007A1DC4" w:rsidRPr="009D597D" w:rsidRDefault="007A1DC4" w:rsidP="009D597D">
      <w:pPr>
        <w:widowControl w:val="0"/>
        <w:autoSpaceDE w:val="0"/>
        <w:autoSpaceDN w:val="0"/>
        <w:adjustRightInd w:val="0"/>
        <w:spacing w:line="240" w:lineRule="auto"/>
        <w:ind w:firstLine="720"/>
        <w:jc w:val="center"/>
        <w:rPr>
          <w:rFonts w:ascii="Arial" w:hAnsi="Arial" w:cs="Arial"/>
          <w:color w:val="000000"/>
          <w:sz w:val="28"/>
          <w:szCs w:val="28"/>
          <w:lang w:eastAsia="ru-RU"/>
        </w:rPr>
      </w:pPr>
    </w:p>
    <w:p w:rsidR="007A1DC4" w:rsidRPr="009D597D" w:rsidRDefault="007A1DC4" w:rsidP="009D597D">
      <w:pPr>
        <w:widowControl w:val="0"/>
        <w:autoSpaceDE w:val="0"/>
        <w:autoSpaceDN w:val="0"/>
        <w:adjustRightInd w:val="0"/>
        <w:spacing w:line="240" w:lineRule="auto"/>
        <w:ind w:firstLine="720"/>
        <w:jc w:val="center"/>
        <w:rPr>
          <w:rFonts w:ascii="Arial" w:hAnsi="Arial" w:cs="Arial"/>
          <w:color w:val="000000"/>
          <w:sz w:val="28"/>
          <w:szCs w:val="28"/>
          <w:lang w:eastAsia="ru-RU"/>
        </w:rPr>
      </w:pPr>
    </w:p>
    <w:p w:rsidR="007A1DC4" w:rsidRPr="009D597D" w:rsidRDefault="007A1DC4" w:rsidP="009D597D">
      <w:pPr>
        <w:autoSpaceDN w:val="0"/>
        <w:spacing w:line="240" w:lineRule="auto"/>
        <w:ind w:firstLine="0"/>
        <w:jc w:val="center"/>
        <w:outlineLvl w:val="3"/>
        <w:rPr>
          <w:rFonts w:ascii="Times New Roman" w:hAnsi="Times New Roman"/>
          <w:bCs/>
          <w:noProof/>
          <w:color w:val="000000"/>
          <w:sz w:val="28"/>
          <w:szCs w:val="28"/>
          <w:lang w:eastAsia="ru-RU"/>
        </w:rPr>
      </w:pPr>
      <w:r w:rsidRPr="009D597D">
        <w:rPr>
          <w:rFonts w:ascii="Times New Roman" w:hAnsi="Times New Roman"/>
          <w:b/>
          <w:bCs/>
          <w:noProof/>
          <w:color w:val="000000"/>
          <w:sz w:val="28"/>
          <w:szCs w:val="28"/>
          <w:lang w:eastAsia="ru-RU"/>
        </w:rPr>
        <w:t>Методические указания</w:t>
      </w:r>
      <w:r w:rsidRPr="009D597D">
        <w:rPr>
          <w:rFonts w:ascii="Times New Roman" w:hAnsi="Times New Roman"/>
          <w:bCs/>
          <w:noProof/>
          <w:color w:val="000000"/>
          <w:sz w:val="28"/>
          <w:szCs w:val="28"/>
          <w:lang w:eastAsia="ru-RU"/>
        </w:rPr>
        <w:t xml:space="preserve"> </w:t>
      </w:r>
      <w:r w:rsidRPr="009D597D">
        <w:rPr>
          <w:rFonts w:ascii="Times New Roman" w:hAnsi="Times New Roman"/>
          <w:b/>
          <w:bCs/>
          <w:noProof/>
          <w:color w:val="000000"/>
          <w:sz w:val="28"/>
          <w:szCs w:val="28"/>
          <w:lang w:eastAsia="ru-RU"/>
        </w:rPr>
        <w:t>и задания</w:t>
      </w:r>
    </w:p>
    <w:p w:rsidR="007A1DC4" w:rsidRPr="007131B3" w:rsidRDefault="007A1DC4" w:rsidP="009D597D">
      <w:pPr>
        <w:autoSpaceDN w:val="0"/>
        <w:spacing w:line="240" w:lineRule="auto"/>
        <w:ind w:firstLine="0"/>
        <w:jc w:val="center"/>
        <w:outlineLvl w:val="3"/>
        <w:rPr>
          <w:rFonts w:ascii="Times New Roman" w:hAnsi="Times New Roman"/>
          <w:b/>
          <w:bCs/>
          <w:noProof/>
          <w:color w:val="000000"/>
          <w:sz w:val="28"/>
          <w:szCs w:val="28"/>
          <w:lang w:eastAsia="ru-RU"/>
        </w:rPr>
      </w:pPr>
      <w:r w:rsidRPr="009D597D">
        <w:rPr>
          <w:rFonts w:ascii="Times New Roman" w:hAnsi="Times New Roman"/>
          <w:bCs/>
          <w:noProof/>
          <w:color w:val="000000"/>
          <w:sz w:val="28"/>
          <w:szCs w:val="28"/>
          <w:lang w:eastAsia="ru-RU"/>
        </w:rPr>
        <w:t xml:space="preserve">по </w:t>
      </w:r>
      <w:r w:rsidR="00F06BA4" w:rsidRPr="00F06BA4">
        <w:rPr>
          <w:rFonts w:ascii="Times New Roman" w:hAnsi="Times New Roman"/>
          <w:b/>
          <w:bCs/>
          <w:noProof/>
          <w:color w:val="000000"/>
          <w:sz w:val="28"/>
          <w:szCs w:val="28"/>
          <w:lang w:eastAsia="ru-RU"/>
        </w:rPr>
        <w:t>НАУЧНО-ИССЛЕДОВАТЕЛЬСК</w:t>
      </w:r>
      <w:r w:rsidR="00F06BA4">
        <w:rPr>
          <w:rFonts w:ascii="Times New Roman" w:hAnsi="Times New Roman"/>
          <w:b/>
          <w:bCs/>
          <w:noProof/>
          <w:color w:val="000000"/>
          <w:sz w:val="28"/>
          <w:szCs w:val="28"/>
          <w:lang w:eastAsia="ru-RU"/>
        </w:rPr>
        <w:t>ОЙ</w:t>
      </w:r>
      <w:r w:rsidR="00F06BA4" w:rsidRPr="00F06BA4">
        <w:rPr>
          <w:rFonts w:ascii="Times New Roman" w:hAnsi="Times New Roman"/>
          <w:b/>
          <w:bCs/>
          <w:noProof/>
          <w:color w:val="000000"/>
          <w:sz w:val="28"/>
          <w:szCs w:val="28"/>
          <w:lang w:eastAsia="ru-RU"/>
        </w:rPr>
        <w:t xml:space="preserve"> РАБОТ</w:t>
      </w:r>
      <w:r w:rsidR="00F06BA4">
        <w:rPr>
          <w:rFonts w:ascii="Times New Roman" w:hAnsi="Times New Roman"/>
          <w:b/>
          <w:bCs/>
          <w:noProof/>
          <w:color w:val="000000"/>
          <w:sz w:val="28"/>
          <w:szCs w:val="28"/>
          <w:lang w:eastAsia="ru-RU"/>
        </w:rPr>
        <w:t>Е</w:t>
      </w:r>
    </w:p>
    <w:p w:rsidR="007A1DC4" w:rsidRPr="009D597D" w:rsidRDefault="007A1DC4" w:rsidP="009D597D">
      <w:pPr>
        <w:autoSpaceDN w:val="0"/>
        <w:spacing w:line="240" w:lineRule="auto"/>
        <w:ind w:firstLine="0"/>
        <w:jc w:val="center"/>
        <w:outlineLvl w:val="3"/>
        <w:rPr>
          <w:rFonts w:ascii="Times New Roman" w:hAnsi="Times New Roman"/>
          <w:bCs/>
          <w:noProof/>
          <w:color w:val="000000"/>
          <w:sz w:val="28"/>
          <w:szCs w:val="28"/>
          <w:lang w:eastAsia="ru-RU"/>
        </w:rPr>
      </w:pPr>
      <w:r w:rsidRPr="009D597D">
        <w:rPr>
          <w:rFonts w:ascii="Times New Roman" w:hAnsi="Times New Roman"/>
          <w:bCs/>
          <w:noProof/>
          <w:color w:val="000000"/>
          <w:sz w:val="28"/>
          <w:szCs w:val="28"/>
          <w:lang w:eastAsia="ru-RU"/>
        </w:rPr>
        <w:t>для студентов заочной формы обучения</w:t>
      </w:r>
      <w:r w:rsidR="00771C37">
        <w:rPr>
          <w:rFonts w:ascii="Times New Roman" w:hAnsi="Times New Roman"/>
          <w:bCs/>
          <w:noProof/>
          <w:color w:val="000000"/>
          <w:sz w:val="28"/>
          <w:szCs w:val="28"/>
          <w:lang w:eastAsia="ru-RU"/>
        </w:rPr>
        <w:t xml:space="preserve"> </w:t>
      </w:r>
    </w:p>
    <w:p w:rsidR="007A1DC4" w:rsidRPr="009D597D" w:rsidRDefault="007A1DC4" w:rsidP="009D597D">
      <w:pPr>
        <w:autoSpaceDN w:val="0"/>
        <w:spacing w:line="240" w:lineRule="auto"/>
        <w:ind w:firstLine="0"/>
        <w:jc w:val="center"/>
        <w:rPr>
          <w:rFonts w:ascii="Times New Roman" w:hAnsi="Times New Roman"/>
          <w:noProof/>
          <w:color w:val="000000"/>
          <w:sz w:val="28"/>
          <w:szCs w:val="28"/>
          <w:lang w:eastAsia="ru-RU"/>
        </w:rPr>
      </w:pPr>
    </w:p>
    <w:p w:rsidR="007A1DC4" w:rsidRPr="009D597D" w:rsidRDefault="007A1DC4" w:rsidP="009D597D">
      <w:pPr>
        <w:autoSpaceDN w:val="0"/>
        <w:spacing w:line="240" w:lineRule="auto"/>
        <w:ind w:firstLine="0"/>
        <w:jc w:val="center"/>
        <w:rPr>
          <w:rFonts w:ascii="Times New Roman" w:hAnsi="Times New Roman"/>
          <w:noProof/>
          <w:color w:val="000000"/>
          <w:sz w:val="28"/>
          <w:szCs w:val="28"/>
          <w:lang w:eastAsia="ru-RU"/>
        </w:rPr>
      </w:pPr>
    </w:p>
    <w:p w:rsidR="007A1DC4" w:rsidRPr="009D597D" w:rsidRDefault="007A1DC4" w:rsidP="009D597D">
      <w:pPr>
        <w:autoSpaceDN w:val="0"/>
        <w:spacing w:line="240" w:lineRule="auto"/>
        <w:ind w:firstLine="0"/>
        <w:jc w:val="center"/>
        <w:rPr>
          <w:rFonts w:ascii="Times New Roman" w:hAnsi="Times New Roman"/>
          <w:noProof/>
          <w:color w:val="000000"/>
          <w:sz w:val="28"/>
          <w:szCs w:val="28"/>
          <w:lang w:eastAsia="ru-RU"/>
        </w:rPr>
      </w:pPr>
    </w:p>
    <w:p w:rsidR="007A1DC4" w:rsidRPr="009D597D" w:rsidRDefault="007A1DC4" w:rsidP="009D597D">
      <w:pPr>
        <w:widowControl w:val="0"/>
        <w:autoSpaceDE w:val="0"/>
        <w:autoSpaceDN w:val="0"/>
        <w:adjustRightInd w:val="0"/>
        <w:spacing w:line="240" w:lineRule="auto"/>
        <w:ind w:firstLine="0"/>
        <w:jc w:val="center"/>
        <w:rPr>
          <w:rFonts w:ascii="Times New Roman" w:hAnsi="Times New Roman"/>
          <w:color w:val="000000"/>
          <w:sz w:val="28"/>
          <w:szCs w:val="28"/>
          <w:lang w:eastAsia="ru-RU"/>
        </w:rPr>
      </w:pPr>
    </w:p>
    <w:p w:rsidR="007A1DC4" w:rsidRPr="009D597D" w:rsidRDefault="007A1DC4" w:rsidP="009D597D">
      <w:pPr>
        <w:widowControl w:val="0"/>
        <w:autoSpaceDE w:val="0"/>
        <w:autoSpaceDN w:val="0"/>
        <w:adjustRightInd w:val="0"/>
        <w:spacing w:line="240" w:lineRule="auto"/>
        <w:ind w:firstLine="0"/>
        <w:jc w:val="center"/>
        <w:rPr>
          <w:rFonts w:ascii="Times New Roman" w:hAnsi="Times New Roman"/>
          <w:noProof/>
          <w:color w:val="000000"/>
          <w:sz w:val="28"/>
          <w:szCs w:val="28"/>
          <w:lang w:eastAsia="ru-RU"/>
        </w:rPr>
      </w:pPr>
    </w:p>
    <w:p w:rsidR="005E1B56" w:rsidRPr="009D597D" w:rsidRDefault="007A1DC4" w:rsidP="005E1B56">
      <w:pPr>
        <w:widowControl w:val="0"/>
        <w:autoSpaceDE w:val="0"/>
        <w:autoSpaceDN w:val="0"/>
        <w:adjustRightInd w:val="0"/>
        <w:spacing w:line="240" w:lineRule="auto"/>
        <w:ind w:firstLine="0"/>
        <w:jc w:val="center"/>
        <w:rPr>
          <w:rFonts w:ascii="Arial" w:hAnsi="Arial" w:cs="Arial"/>
          <w:sz w:val="28"/>
          <w:szCs w:val="28"/>
          <w:lang w:eastAsia="ru-RU"/>
        </w:rPr>
      </w:pPr>
      <w:r w:rsidRPr="009D597D">
        <w:rPr>
          <w:rFonts w:ascii="Times New Roman" w:hAnsi="Times New Roman"/>
          <w:noProof/>
          <w:color w:val="000000"/>
          <w:sz w:val="28"/>
          <w:szCs w:val="28"/>
          <w:lang w:eastAsia="ru-RU"/>
        </w:rPr>
        <w:t xml:space="preserve">Направление </w:t>
      </w:r>
      <w:r w:rsidRPr="00A60163">
        <w:rPr>
          <w:rFonts w:ascii="Times New Roman" w:hAnsi="Times New Roman"/>
          <w:noProof/>
          <w:color w:val="000000"/>
          <w:sz w:val="28"/>
          <w:szCs w:val="28"/>
          <w:lang w:eastAsia="ru-RU"/>
        </w:rPr>
        <w:t xml:space="preserve">подготовки </w:t>
      </w:r>
      <w:r w:rsidR="005E1B56">
        <w:rPr>
          <w:rFonts w:ascii="Times New Roman" w:eastAsia="Times New Roman" w:hAnsi="Times New Roman"/>
          <w:color w:val="000000"/>
          <w:sz w:val="28"/>
          <w:szCs w:val="28"/>
        </w:rPr>
        <w:t>44.04.04</w:t>
      </w:r>
      <w:r w:rsidR="005E1B56" w:rsidRPr="00771C37">
        <w:rPr>
          <w:rFonts w:ascii="Times New Roman" w:eastAsia="Times New Roman" w:hAnsi="Times New Roman"/>
          <w:color w:val="000000"/>
          <w:sz w:val="28"/>
          <w:szCs w:val="28"/>
        </w:rPr>
        <w:t xml:space="preserve"> </w:t>
      </w:r>
      <w:r w:rsidR="005E1B56">
        <w:rPr>
          <w:rFonts w:ascii="Times New Roman" w:eastAsia="Times New Roman" w:hAnsi="Times New Roman"/>
          <w:color w:val="000000"/>
          <w:sz w:val="28"/>
          <w:szCs w:val="28"/>
        </w:rPr>
        <w:t>Профессиональное о</w:t>
      </w:r>
      <w:r w:rsidR="005E1B56" w:rsidRPr="00782551">
        <w:rPr>
          <w:rFonts w:ascii="Times New Roman" w:eastAsia="Times New Roman" w:hAnsi="Times New Roman"/>
          <w:color w:val="000000"/>
          <w:sz w:val="28"/>
          <w:szCs w:val="28"/>
        </w:rPr>
        <w:t>бучение (по отраслям).</w:t>
      </w:r>
    </w:p>
    <w:p w:rsidR="007A1DC4" w:rsidRPr="00A60163" w:rsidRDefault="007A1DC4" w:rsidP="009D597D">
      <w:pPr>
        <w:widowControl w:val="0"/>
        <w:autoSpaceDE w:val="0"/>
        <w:autoSpaceDN w:val="0"/>
        <w:adjustRightInd w:val="0"/>
        <w:spacing w:line="240" w:lineRule="auto"/>
        <w:ind w:firstLine="0"/>
        <w:jc w:val="center"/>
        <w:rPr>
          <w:rFonts w:ascii="Times New Roman" w:hAnsi="Times New Roman"/>
          <w:noProof/>
          <w:color w:val="000000"/>
          <w:sz w:val="28"/>
          <w:szCs w:val="28"/>
          <w:lang w:eastAsia="ru-RU"/>
        </w:rPr>
      </w:pPr>
    </w:p>
    <w:p w:rsidR="007A1DC4" w:rsidRPr="009D597D" w:rsidRDefault="007A1DC4" w:rsidP="009D597D">
      <w:pPr>
        <w:widowControl w:val="0"/>
        <w:autoSpaceDE w:val="0"/>
        <w:autoSpaceDN w:val="0"/>
        <w:adjustRightInd w:val="0"/>
        <w:spacing w:line="240" w:lineRule="auto"/>
        <w:ind w:firstLine="720"/>
        <w:jc w:val="center"/>
        <w:rPr>
          <w:rFonts w:ascii="Arial" w:hAnsi="Arial" w:cs="Arial"/>
          <w:sz w:val="28"/>
          <w:szCs w:val="28"/>
          <w:lang w:eastAsia="ru-RU"/>
        </w:rPr>
      </w:pPr>
    </w:p>
    <w:p w:rsidR="007A1DC4" w:rsidRPr="009D597D" w:rsidRDefault="007A1DC4" w:rsidP="009D597D">
      <w:pPr>
        <w:widowControl w:val="0"/>
        <w:autoSpaceDE w:val="0"/>
        <w:autoSpaceDN w:val="0"/>
        <w:adjustRightInd w:val="0"/>
        <w:spacing w:line="240" w:lineRule="auto"/>
        <w:ind w:firstLine="720"/>
        <w:jc w:val="center"/>
        <w:rPr>
          <w:rFonts w:ascii="Arial" w:hAnsi="Arial" w:cs="Arial"/>
          <w:sz w:val="28"/>
          <w:szCs w:val="28"/>
          <w:lang w:eastAsia="ru-RU"/>
        </w:rPr>
      </w:pPr>
    </w:p>
    <w:p w:rsidR="007A1DC4" w:rsidRPr="009D597D" w:rsidRDefault="007A1DC4" w:rsidP="009D597D">
      <w:pPr>
        <w:widowControl w:val="0"/>
        <w:autoSpaceDE w:val="0"/>
        <w:autoSpaceDN w:val="0"/>
        <w:adjustRightInd w:val="0"/>
        <w:spacing w:line="240" w:lineRule="auto"/>
        <w:ind w:firstLine="720"/>
        <w:jc w:val="center"/>
        <w:rPr>
          <w:rFonts w:ascii="Arial" w:hAnsi="Arial" w:cs="Arial"/>
          <w:sz w:val="28"/>
          <w:szCs w:val="28"/>
          <w:lang w:eastAsia="ru-RU"/>
        </w:rPr>
      </w:pPr>
    </w:p>
    <w:p w:rsidR="007A1DC4" w:rsidRPr="009D597D" w:rsidRDefault="007A1DC4" w:rsidP="009D597D">
      <w:pPr>
        <w:widowControl w:val="0"/>
        <w:autoSpaceDE w:val="0"/>
        <w:autoSpaceDN w:val="0"/>
        <w:adjustRightInd w:val="0"/>
        <w:spacing w:line="240" w:lineRule="auto"/>
        <w:ind w:firstLine="720"/>
        <w:jc w:val="center"/>
        <w:rPr>
          <w:rFonts w:ascii="Arial" w:hAnsi="Arial" w:cs="Arial"/>
          <w:sz w:val="28"/>
          <w:szCs w:val="28"/>
          <w:lang w:eastAsia="ru-RU"/>
        </w:rPr>
      </w:pPr>
    </w:p>
    <w:p w:rsidR="007A1DC4" w:rsidRDefault="007A1DC4" w:rsidP="009D597D">
      <w:pPr>
        <w:widowControl w:val="0"/>
        <w:autoSpaceDE w:val="0"/>
        <w:autoSpaceDN w:val="0"/>
        <w:adjustRightInd w:val="0"/>
        <w:spacing w:line="240" w:lineRule="auto"/>
        <w:ind w:firstLine="720"/>
        <w:jc w:val="center"/>
        <w:rPr>
          <w:rFonts w:ascii="Arial" w:hAnsi="Arial" w:cs="Arial"/>
          <w:sz w:val="28"/>
          <w:szCs w:val="28"/>
          <w:lang w:eastAsia="ru-RU"/>
        </w:rPr>
      </w:pPr>
    </w:p>
    <w:p w:rsidR="00A60163" w:rsidRDefault="00A60163" w:rsidP="009D597D">
      <w:pPr>
        <w:widowControl w:val="0"/>
        <w:autoSpaceDE w:val="0"/>
        <w:autoSpaceDN w:val="0"/>
        <w:adjustRightInd w:val="0"/>
        <w:spacing w:line="240" w:lineRule="auto"/>
        <w:ind w:firstLine="720"/>
        <w:jc w:val="center"/>
        <w:rPr>
          <w:rFonts w:ascii="Arial" w:hAnsi="Arial" w:cs="Arial"/>
          <w:sz w:val="28"/>
          <w:szCs w:val="28"/>
          <w:lang w:eastAsia="ru-RU"/>
        </w:rPr>
      </w:pPr>
    </w:p>
    <w:p w:rsidR="00A60163" w:rsidRPr="009D597D" w:rsidRDefault="00A60163" w:rsidP="009D597D">
      <w:pPr>
        <w:widowControl w:val="0"/>
        <w:autoSpaceDE w:val="0"/>
        <w:autoSpaceDN w:val="0"/>
        <w:adjustRightInd w:val="0"/>
        <w:spacing w:line="240" w:lineRule="auto"/>
        <w:ind w:firstLine="720"/>
        <w:jc w:val="center"/>
        <w:rPr>
          <w:rFonts w:ascii="Arial" w:hAnsi="Arial" w:cs="Arial"/>
          <w:sz w:val="28"/>
          <w:szCs w:val="28"/>
          <w:lang w:eastAsia="ru-RU"/>
        </w:rPr>
      </w:pPr>
    </w:p>
    <w:p w:rsidR="007A1DC4" w:rsidRPr="009D597D" w:rsidRDefault="007A1DC4"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A1DC4" w:rsidRDefault="007A1DC4"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71C37" w:rsidRDefault="00771C37"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71C37" w:rsidRDefault="00771C37"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71C37" w:rsidRDefault="00771C37"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71C37" w:rsidRDefault="00771C37"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71C37" w:rsidRDefault="00771C37"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71C37" w:rsidRDefault="00771C37"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71C37" w:rsidRPr="009D597D" w:rsidRDefault="00771C37"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A1DC4" w:rsidRPr="009D597D" w:rsidRDefault="007A1DC4"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A1DC4" w:rsidRPr="009D597D" w:rsidRDefault="007A1DC4"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A1DC4" w:rsidRPr="009D597D" w:rsidRDefault="007A1DC4" w:rsidP="009D597D">
      <w:pPr>
        <w:widowControl w:val="0"/>
        <w:autoSpaceDE w:val="0"/>
        <w:autoSpaceDN w:val="0"/>
        <w:adjustRightInd w:val="0"/>
        <w:spacing w:line="240" w:lineRule="auto"/>
        <w:ind w:firstLine="0"/>
        <w:jc w:val="center"/>
        <w:rPr>
          <w:rFonts w:ascii="Arial" w:hAnsi="Arial" w:cs="Arial"/>
          <w:sz w:val="10"/>
          <w:szCs w:val="10"/>
          <w:lang w:eastAsia="ru-RU"/>
        </w:rPr>
      </w:pPr>
    </w:p>
    <w:p w:rsidR="007A1DC4" w:rsidRPr="009D597D" w:rsidRDefault="00771C37" w:rsidP="009D597D">
      <w:pPr>
        <w:widowControl w:val="0"/>
        <w:autoSpaceDE w:val="0"/>
        <w:autoSpaceDN w:val="0"/>
        <w:adjustRightInd w:val="0"/>
        <w:spacing w:line="240" w:lineRule="auto"/>
        <w:ind w:left="3528" w:firstLine="720"/>
        <w:rPr>
          <w:rFonts w:ascii="Times New Roman" w:hAnsi="Times New Roman"/>
          <w:bCs/>
          <w:sz w:val="28"/>
          <w:szCs w:val="28"/>
          <w:lang w:eastAsia="ru-RU"/>
        </w:rPr>
      </w:pPr>
      <w:r>
        <w:rPr>
          <w:rFonts w:ascii="Times New Roman" w:hAnsi="Times New Roman"/>
          <w:bCs/>
          <w:sz w:val="28"/>
          <w:szCs w:val="28"/>
          <w:lang w:eastAsia="ru-RU"/>
        </w:rPr>
        <w:t xml:space="preserve">г. </w:t>
      </w:r>
      <w:r w:rsidR="007A1DC4" w:rsidRPr="009D597D">
        <w:rPr>
          <w:rFonts w:ascii="Times New Roman" w:hAnsi="Times New Roman"/>
          <w:bCs/>
          <w:sz w:val="28"/>
          <w:szCs w:val="28"/>
          <w:lang w:eastAsia="ru-RU"/>
        </w:rPr>
        <w:t>Ростов-на-Дону</w:t>
      </w:r>
    </w:p>
    <w:p w:rsidR="007A1DC4" w:rsidRPr="009D597D" w:rsidRDefault="00E54581" w:rsidP="009D597D">
      <w:pPr>
        <w:widowControl w:val="0"/>
        <w:autoSpaceDE w:val="0"/>
        <w:autoSpaceDN w:val="0"/>
        <w:adjustRightInd w:val="0"/>
        <w:spacing w:line="240" w:lineRule="auto"/>
        <w:ind w:firstLine="720"/>
        <w:jc w:val="center"/>
        <w:rPr>
          <w:rFonts w:ascii="Times New Roman" w:hAnsi="Times New Roman"/>
          <w:bCs/>
          <w:sz w:val="28"/>
          <w:szCs w:val="28"/>
          <w:lang w:eastAsia="ru-RU"/>
        </w:rPr>
      </w:pPr>
      <w:r>
        <w:rPr>
          <w:rFonts w:ascii="Times New Roman" w:hAnsi="Times New Roman"/>
          <w:bCs/>
          <w:sz w:val="28"/>
          <w:szCs w:val="28"/>
          <w:lang w:eastAsia="ru-RU"/>
        </w:rPr>
        <w:t>2022</w:t>
      </w:r>
      <w:r w:rsidR="00771C37">
        <w:rPr>
          <w:rFonts w:ascii="Times New Roman" w:hAnsi="Times New Roman"/>
          <w:bCs/>
          <w:sz w:val="28"/>
          <w:szCs w:val="28"/>
          <w:lang w:eastAsia="ru-RU"/>
        </w:rPr>
        <w:t xml:space="preserve"> г.</w:t>
      </w:r>
    </w:p>
    <w:p w:rsidR="007A1DC4" w:rsidRPr="009D597D" w:rsidRDefault="007A1DC4" w:rsidP="009D597D">
      <w:pPr>
        <w:widowControl w:val="0"/>
        <w:autoSpaceDE w:val="0"/>
        <w:autoSpaceDN w:val="0"/>
        <w:adjustRightInd w:val="0"/>
        <w:spacing w:line="240" w:lineRule="auto"/>
        <w:ind w:firstLine="720"/>
        <w:rPr>
          <w:rFonts w:ascii="Arial" w:hAnsi="Arial" w:cs="Arial"/>
          <w:sz w:val="20"/>
          <w:szCs w:val="20"/>
          <w:lang w:eastAsia="ru-RU"/>
        </w:rPr>
      </w:pPr>
    </w:p>
    <w:p w:rsidR="007A1DC4" w:rsidRPr="009A0521" w:rsidRDefault="007A1DC4" w:rsidP="009A0521">
      <w:pPr>
        <w:ind w:firstLine="0"/>
        <w:jc w:val="center"/>
        <w:rPr>
          <w:rFonts w:ascii="Times New Roman" w:hAnsi="Times New Roman"/>
          <w:b/>
          <w:sz w:val="28"/>
          <w:szCs w:val="28"/>
        </w:rPr>
      </w:pPr>
    </w:p>
    <w:p w:rsidR="004202D0" w:rsidRPr="009A0521" w:rsidRDefault="004202D0" w:rsidP="009A0521">
      <w:pPr>
        <w:ind w:firstLine="0"/>
        <w:jc w:val="center"/>
        <w:rPr>
          <w:rFonts w:ascii="Times New Roman" w:hAnsi="Times New Roman"/>
          <w:b/>
          <w:sz w:val="28"/>
          <w:szCs w:val="28"/>
        </w:rPr>
      </w:pPr>
      <w:r w:rsidRPr="009A0521">
        <w:rPr>
          <w:rFonts w:ascii="Times New Roman" w:hAnsi="Times New Roman"/>
          <w:b/>
          <w:sz w:val="28"/>
          <w:szCs w:val="28"/>
        </w:rPr>
        <w:t>МЕТОДИЧЕСКИЕ УКАЗАНИЯ ДЛЯ ОБУЧАЮЩИХСЯ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Технология научно-исследовательской работы включает: проблемно-ориентированную самостоятельную работу магистрантов; участие в совместной с научным руководителем работе по решению локальных (частных) задач, направленных на достижение поставленных в научных исследованиях целей, внелабораторную самостоятельную работу магистрантов в библиотеках, работу в коллективах ученых (коллаборациях).</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Проблемно-ориентированная самостоятельная работа проводятся с применением современных информационных, компьютерных технологий.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С целью формирования и развития профессиональных навыков при подготовке кадров используются инновационные образовательные технологии при реализации различных видов НИР.</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Такими технологиями могут быть:</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Проблемное обучение — организованный преподавателем способ активного взаимодействия субъекта с проблемно- представленным содержанием обучения, в ходе которого он приобщается к объективным противоречиям научного знания и способам их решения. Учится мыслить, творчески усваивать знания.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Проектное обучение. Проект – это совокупность приемов, действий учащихся в их определенной последовательности для достижения поставленной задачи – решения определенной проблемы, значимой для учащихся и оформленной в виде некоего конечного продукта.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Исследовательские и кейс-методы, проблемные задачи, эссе, изучение конкретных задач и ситуаций – активные методы обучения, представляющий собой деловую игру в миниатюре. Эти методы основаны на реальных событиях из профессиональной жизни и предполагает активный поиск обучающимися решения предлагаемой проблемы с последующим обсуждением процесса и результата совместных действий всех участников.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xml:space="preserve">Дискуссия – обсуждение спорного вопроса, проблемы. Важной характеристикой дискуссии, отличающей её от других видов спора, является аргументированность. Обсуждая спорную (дискуссионную) проблему, каждая </w:t>
      </w:r>
      <w:r w:rsidRPr="00594979">
        <w:rPr>
          <w:rFonts w:ascii="Times New Roman" w:hAnsi="Times New Roman"/>
          <w:sz w:val="28"/>
          <w:szCs w:val="28"/>
        </w:rPr>
        <w:lastRenderedPageBreak/>
        <w:t>сторона, оппонируя мнению собеседника, аргументирует свою позицию. Под дискуссией также может подразумеваться публичное обсуждение каких- либо проблем, спорных вопросов на собрании, в печати, в беседе. Отличительной чертой дискуссии выступает отсутствие тезиса, но наличие в качестве объединяющего начала темы.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Реферирование, тестирование, планирование текста, конспектирование, аннотирование.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Используемые образовательные технологии и методы направлены на повышение качества подготовки путем развития у обучающихся способностей к самообразованию и нацелены на активацию и реализацию личностного потенциала.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Текущий контроль осуществляется научным руководителем магистранта в форме индивидуальной работы и консультаций, периодического обсуждения полученных результатов на текущих научно-методических семинарах и коллоквиумах.</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Для организации научно-исследовательской работы магистрантов выпускающей кафедрой, где реализуются магистерские программы, составляется расписание установочных, индивидуальных консультаций и групповых контрольных мероприятий.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Указанные в расписании установочные, индивидуальные консультации и групповые контрольные мероприятия НИР являются формами текущего и промежуточного контроля научно-исследовательской работы и обязательны для посещения всеми студентами магистратуры.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Обсуждение плана и промежуточных результатов НИР магистрантов проводится на соответствующих выпускающих кафедрах, осуществляющих подготовку и выпуск магистров, в рамках научно-методических семинаров с привлечением научных руководителей, ведущих специалистов, научных работников и работодателей. Семинар проводится не реже 1 раза в год.</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xml:space="preserve">Для определения и оценки степени освоения магистрантами программы НИР, охватывающей совокупность задач направления 37.04.01 «Психология» ОПОП «Когнитивная психология», в том числе соответствующих видов деятельности:   </w:t>
      </w:r>
      <w:r w:rsidRPr="00594979">
        <w:rPr>
          <w:rFonts w:ascii="Times New Roman" w:hAnsi="Times New Roman"/>
          <w:sz w:val="28"/>
          <w:szCs w:val="28"/>
        </w:rPr>
        <w:lastRenderedPageBreak/>
        <w:t>научно-исследовательская; практическая; педагогическая выдается индивидуальное задание.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При выполнении индивидуального задания магистранты решают научные задачи междисциплинарного характера.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Основными целями заданий являются: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закрепление и углубление знаний о методологии и методах научного исследования, нормах и правилах выполнения и оформления выпускной квалификационной работы;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ознакомление с различными этапами научно-исследовательской работы (постановка задачи исследования, литературная проработка проблемы с использованием современных информационных технологий, накопление и анализ теоретического материала, формулировка выводов по итогам исследований, оформление результатов работы в виде отчета);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ознакомление с различными методами научного поиска, выбор оптимальных методов исследования, соответствующих задачам исследования, использование информационных технологий в процессе реализации научно-исследовательской работы;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освоение и закрепление навыков планирования, структурирования  и проведения основных этапов научного исследования в форме выпускной квалификационной работы;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освоение и закрепление навыков различных видов самостоятельной работы (реферирование научной литературы, поисково-библиографическая работа, подбор диагностического инструментария и др.);</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выработка представлений о возможных перспективных направлениях психологического сопровождения в различных учреждениях;</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формирование ответственности за ведение психологической деятельности;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обеспечение становления профессионального научно-исследовательского мышления магистрантов, формирование у них четкого представления об основных профессиональных задачах, способах их решения, формах организации НИР;</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 обеспечение готовности к профессиональному самосовершенствованию, развитию инновационного мышления и творческого потенциала, профессионального мастерства.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При защите результатов НИР магистрант докладывает на профилирующей кафедре её содержание, отвечает на поставленные вопросы, высказывает собственные выводы, пожелания и предложения. Процедура происходит по представлению научного руководителя.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Результаты научно-исследовательской работы должны быть оформлены в письменном виде (отчет), отмечены в индивидуальном плане НИР и представлены для утверждения научному руководителю.</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Отчет о научно-исследовательской работе магистранта с визой научного руководителя должен быть представлен на выпускающую кафедру.</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К отчету прилагаются ксерокопии статей, тезисов докладов, опубликованных за текущий семестр, а также докладов и выступлений магистрантов в рамках научно-исследовательского семинара кафедры.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Магистрант предоставляет отчет о НИР по окончании 1,2,3 и 4, 5 семестров. В отчет о НИР входит:</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1) План выполнения учебной, научно-исследовательской работы и практики магистранта (с отметкой научного руководителя о выполнении в соответствующих разделах).</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2) План-график работы над магистерской диссертацией (с отметкой научного руководителя о выполнении в соответствующих разделах).</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3) Отзыв-характеристика руководителя НИР от организации (при условии прохождения НИР в организации).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4) Портфолио НИР (текст диссертации, копии статей, сертификатов участия в конференциях, заявок или работ НИОКР, участия в конкурсах научно-исследовательских работ, выступлений на научно-методологических семинарах кафедры и т.д.)</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xml:space="preserve">Рейтинг по итогам аттестации по НИР проставляется научным руководителем магистранта в разделе «Портфолио» один раз в семестр. В результате заполнения страницы «Портфолио» автоматически формируется </w:t>
      </w:r>
      <w:r w:rsidRPr="00594979">
        <w:rPr>
          <w:rFonts w:ascii="Times New Roman" w:hAnsi="Times New Roman"/>
          <w:sz w:val="28"/>
          <w:szCs w:val="28"/>
        </w:rPr>
        <w:lastRenderedPageBreak/>
        <w:t>оценка за научную составляющую общего индивидуального рейтинга магистранта. Результаты аттестации по итогам каждого семестра подтверждаются ведомостью с выставленными оценками.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Средствами контроля и промежуточной аттестации научно-исследовательской работы являются также опубликованные магистрантом статьи и доклады на научных и научно-технических конференциях, эссе, кейсы, доклады с презентациями, рефераты и другие работы, которые должны быть занесены на страницу «Портфолио» для каждого магистранта в АСУ «Деканат».</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Зачет по НИР проводится на общем собрании магистрантов в присутствии научных руководителей и руководителя магистерской программы (могут присутствовать сотрудники или начальник ОМ УПКВК), на которое каждый магистрант готовит презентацию и делает по ней доклад о текущем состоянии и выполнении запланированных научных мероприятий. Необходимо также предоставить заполненный индивидуальный план и краткий отчет по всем его пунктам, подписанный научным руководителем.</w:t>
      </w:r>
    </w:p>
    <w:p w:rsidR="00B90597" w:rsidRPr="00594979" w:rsidRDefault="00594979" w:rsidP="00594979">
      <w:pPr>
        <w:ind w:firstLine="567"/>
        <w:rPr>
          <w:rFonts w:ascii="Times New Roman" w:hAnsi="Times New Roman"/>
          <w:sz w:val="28"/>
          <w:szCs w:val="28"/>
        </w:rPr>
      </w:pPr>
      <w:r w:rsidRPr="00594979">
        <w:rPr>
          <w:rFonts w:ascii="Times New Roman" w:hAnsi="Times New Roman"/>
          <w:sz w:val="28"/>
          <w:szCs w:val="28"/>
        </w:rPr>
        <w:t xml:space="preserve">Права и обязанности руководителей научно-исследовательской работой от кафедры: </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согласовывает программу научно-исследовательской работы и календарные сроки ее проведения с научным руководителем научно-исследовательской работы;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проводит необходимые организационные мероприятия по выполнению программы научно-исследовательской работы;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осуществляет постановку задач по самостоятельной работе студентов в период научно-исследовательской работы с выдачей индивидуальных заданий;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следит за процессом выполнения задач практики и выполнением магистрантом индивидуального плана практики;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проверяет качество подготовленной магистрантами отчетной документации и заверяет ее своей подписью;</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составляет отзыв о работе каждого магистранта, проходившего практику на данной базе практики, вносит свои предложения по ее оценке;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 согласовывает график проведения научно-исследовательской работы и осуществляет систематический контроль за ходом научно-исследовательской работы и работой студентов;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оказывает помощь магистрантам по всем вопросам, связанным с прохождением научно-исследовательской работы и оформлением отчета;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участвует в работе комиссии по защите отчетов студентов по НИР.</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Права и обязанности руководителя от организации: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 следит за процессом выполнения задач практики и выполнением магистрантом индивидуального плана практики;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проверяет качество подготовленной магистрантами отчетной документации и заверяет ее своей подписью;</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составляет отзыв о работе каждого магистранта, проходившего практику на данной базе практики, вносит свои предложения по ее оценке;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согласовывает график проведения научно-исследовательской работы и осуществляет систематический контроль за ходом научно-исследовательской работы и работой студентов;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оказывает помощь магистрантам по всем вопросам, связанным с прохождением научно-исследовательской работы и оформлением отчета;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Права и обязанности магистрантов: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отчитывается по выполняемой работе на каждом этапе прохождения практики;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осуществляет сбор, обработку и анализ литературы, информации по теме ВКР;</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участвует в проведении научных исследований или выполнении разработок;</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составляет отчеты (разделы отчета) по теме или ее разделу (этапу, заданию);</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выступает с докладом на конференции и т.д.</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Содержание и этапы прохождения первого периода НИР (1 год обучения)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1. Организационный этап.</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Решение магистрантом с руководителями НИР организационных вопросов. Участие в установочном собрании и текущих консультациях по НИР. Планирование исследовательской деятельности, составление графика мероприятий.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2. Теоретический этап. Определение магистрантом сферы будущей трудовой деятельности после окончания обучения в магистратуре. Ознакомление со сферой будущей трудовой деятельности, определение ее наиболее ее актуальных проблем в настоящем и в перспективе. Выбор проблемы для собственного исследования. Выбор и обоснование магистрантом темы предполагаемого исследования, краткое обоснование ее актуальности. Первичное ознакомление с научной литературой по заявленной теме, составление библиографии по теме научно-исследовательской работы. Составление под руководством научного руководителя предварительного проекта исследования. Составление плана теоретической главы магистерской диссертации.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3. Аналитический этап. Магистрант осуществляет анализ собственной деятельности с указанием субъективных и объективных трудностей и проводит оценку успешности достижения поставленных целей и задач, решения исследовательских проблем. В соответствии, с выявленными в процессе анализа результатов предварительного теоретического исследования потребностями, корректируется основной план практики магистранта.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4. Этап подведения итогов. Результаты научно-исследовательской работы обобщаются и оформляются в виде отчета. Предполагает участие в заключительной конференции по итогам практики.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Содержание и этапы прохождения второго периода НИР (2 год обучения)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1. Организационный этап. Решение магистрантом с руководителями НИР организационных вопросов по еѐ прохождению. Участие в установочном собрании и текущих консультациях по НИР. Подготовка дневника прохождения практики. Знакомство (на базе прохождения практики) магистранта с условиями исследовательской деятельности, потенциальными и реальными испытуемыми. Планирование исследовательской деятельности, составление графика мероприятий.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2. Теоретический этап. Уточнение магистрантом темы предполагаемого исследования, краткое обоснование ее актуальности. Изучение научной литературы по заявленной теме, пополнение первичного списка библиографии по теме научно-исследовательской работы. Уточнение и корректировка под руководством научного руководителя проекта исследования, включая объект и предмет исследования, формулирование гипотез, постановку целей и задач исследования; выбор методов и диагностических методик исследования. Корректировка плана теоретической главы магистерской диссертации составление плана эмпирической главы. Тезисное представление результатов теоретического обзора по данной главе.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3. Практический этап. Знакомство с реальными испытуемыми. Организация и проведение магистрантом исследовательских мероприятий по сбору первичных эмпирических данных: уточнение диагностических методик и проведение диагностического обследования испытуемых. По итогам проведенного диагностического обследования магистрант составляет психодиагностическое заключение и качественно-количественное представление результатов диагностического обследования, проводит статистический анализ полученных результатов.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4. Аналитический этап. Магистрант осуществляет анализ собственной деятельности с указанием субъективных и объективных трудностей и проводит оценку успешности достижения поставленных целей и задач, решения исследовательских проблем. В соответствии, с выявленными в процессе анализа результатов теоретического и первичного эмпирического исследования потребностями, корректируется основной план практики магистранта.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5. Этап подведения итогов. Магистрант осуществляет подведение итогов проделанной научно-исследовательской работы.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 Результаты научно-исследовательской работы обобщаются и оформляются в виде отчета. Предполагает участие в заключительной конференции по итогам НИР.</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Портфолио – эффективный способ рационального и прозрачного продвижения настоящих и будущих профессионалов на рынке труда, способ оценивания имеющихся у них ключевых и иных компетенций, а также перспектив делового, профессионального и творческого взаимодействия работодателя с ними.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Т.к. существует множество определений портфолио, необходимо ввести базовое различение понятия «портфолио», которое будет использовано далее в методическом пособии в двух позициях:</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Портфолио – современная образовательная технология, в основе которой используется метод аутентичного оценивания результатов образовательной и профессиональной деятельности.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Портфолио-технология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Портфолио-продукт</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Портфолио в переводе с итальянского означает «папка с документами», «папка специалиста».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Аутентичное оценивание – это вид оценивания, применяю¬щийся, прежде всего, в практико-ориентированной деятельности и предусмат-ривающий оценивание сформированности умений и навыков личности в ус-ловиях помещения ее в ситуацию, максимально приближенную к требованиям реальной жизни – повседневной или профессиональной.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Такой компетентностный подход применим к оцениванию качества образования, с одной стороны как качества образовательных результатов, с другой как качества условий, в которых они достигаются.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Например, метод портфолио применим не только для аутентичного оценивания результатов образования студентов, но и для оценки компетентности вузовских преподавателей. При этом особенно ценным в аутентичности оценивания профессорско- преподавательского корпуса является комплексность оценки. С одной стороны, компетентность оценивают службы профессиональной аттестации, с другой, используются формы самоанализа, самооценки и проектирования саморазвития самого преподавателя.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Портфолио – отчет по процессу обучения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о том, что узнал студент, как проходил процесс обучения, как он думает, анализирует, синтезирует, производит, создает и т.п., как взаимодействует на интеллектуальном, эмоциональном и социальном уровнях.</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Портфолио – способ фиксирования, накопления и оценки индивидуальных достижений учащегося (профессионала) в определённый период его образовательной (профессиональной) деятельности.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Виды 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Портфолио документов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Портфель сертифицированных (документированных) индивидуальных образовательных достижений.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Преимущества: возможность как качественной, так и количественной оценки материалов 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Ограничения: портфолио этого типа даёт представление о результатах, но не описывает процесса индивидуального развития ученика, разнообразия его творческой активности, его учебного стиля, интересов и т.п.</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Портфолио работ</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Собрание различных творческих и проектных работ ученика, а также описание основных форм и направлений его учебной и творческой активности: участие в научных конференциях, конкурсах, учебных лагерях, прохождение элективных курсов, различного рода практик, спортивных и художественных достижений и др.</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Преимущества: предполагает качественную оценку, например, по параметрам полноты, разнообразия и убедительности материалов, качества представленных работ, ориентированных на выбранный профиль обучения и др. Даёт широкое представление о динамике учебной и творческой активности ученика, направленности его интересов, характере предпрофильной подготовки.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Ограничения: качественная оценка портфолио дополняет результаты итоговой аттестации, но не может войти в образовательный рейтинг ученика в качестве суммарной составляющей.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Оформляется в виде творческой папки ученика с приложениями его работ в виде текстов, электронных версий, фотографий, видеозаписей.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Портфолио отзывов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Включает в себя характеристики отношения школьника к различным видам деятельности, представленные учителями, родителями, возможно одноклассниками, работниками системы дополнительного образования и др., а также письменный анализ самого школьника к своей конкретной деятельности и её результатам.</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Преимущества: возможность включить механизмы самооценки ученика, что повышает степень осознанности процессов, связанных с обучением и выбором профильного направления.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Ограничения: сложность формализации и учёта собранной информации.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Представляется в виде текстов заключений, рецензий, отзывов, резюме, эссе, рекомендательных писем и прочее.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Образовательная технология «портфолио» предполагает организацию поэтапной  деятельности: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Этап 1. Мотивация и целеполагание по созданию 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Этап 2. Разработка структуры материалов 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Этап 3. Планирование деятельности по сбору, оформлению и подготовке материалов к презентации.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Выработка критериев оценивания материалов 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Этап 4. Сбор и оформление материалов.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Тренинги и консультации по формированию необходимых знаний и навыков создания и презентации 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Рефлексия деятельности на этапе.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Этап 5. Пробы в презентации 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Рефлексия деятельности на этапе.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Тренинги и консультации по формированию необходимых знаний и навыков создания и презентации 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Доработка критериев оценивания 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Этап 6. Презентация в рамках цели создания и использования.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Рефлексия деятельности на этапе.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Этап 7. Оценка результатов деятельности по оформлению и использованию материалов портфолио.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Итоговая рефлексия деятельности.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Презентация.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Презентация - документ или комплект документов, предназначенный для представления чего-либо (организации, проекта, продукта и т.п.). Цель презентации — донести до целевой аудитории полноценную информацию об объекте презентации в удобной форме.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Презентация может представлять собой сочетание текста, гипертекстовых ссылок, компьютерной анимации, графики, видео, музыки и звукового ряда (но не обязательно всё вместе), которые организованы в единую среду. Кроме того, презентация имеет сюжет, сценарий и структуру, организованную для удобного восприятия информации. Отличительной особенностью презентации является её интерактивность, то есть создаваемая для пользователя возможность взаимодействия через элементы управления.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Подготовка компьютерной презентации осуществляется студентом в MS PowerPoint по заданной тематике. Структура презентации должна включать: титульный слайд с названием темы работы, образовательного учреждения, факультета, данных студента; содержание темы или основные рассматриваемые вопросы, содержание разделов освещаемой темы; список используемой литературы. Объем презентации должен составлять 20-25 слайдов.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Особые требования предъявляются к содержанию разделов рассматриваемой темы и оформлению презентации. Содержание разделов темы презентации должно включать схемы, графики, таблицы, иллюстрации, анимацию, гиперссылки, интерактивные элементы. Презентация ни в коем случае не должна содержать необработанный текстовый массив, любая информация должна быть представлена схематично.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Основное требование к оформлению презентации размер шрифта (не менее 22п.т.), цветовая гамма (слайд должен быть «читаемым»), стилистическое оформление.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СТАТЬЯ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Авторы несут полную ответственность за содержание материалов. Представляемый материал должен быть оригинальным и не должен быть опубликован ранее в других печатных изданиях или передан в другие редакции. Редакция журнала оставляет за собой право отклонить или отправить авторам на доработку материалы, оформленные с нарушением установленных требований.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Требования к авторскому оригиналу:</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1. Текст рукописи представляется в формате Microsoft Word for Windows (тип файла – документ Word).</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2. Все поля страницы – 2 см, отступы в начале абзаца – 1 см.</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3. Текст статьи должен быть набран шрифтом Times New Roman, размер шрифта – 14, интервал – 1,5; страницы должны быть пронумерованы внизу страницы с выравниванием по правому краю, при этом нумерация страниц размещается исключительно в поле колонтитула.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4. Общие требования к набору текста статьи: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в файлах статей не допускается использование макросов;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между инициалами имени и отчества пробел не ставится, между инициалами имени-отчества и фамилией обязателен пробел;</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кавычки по всему тексту должны быть одинаковые «» (ёлочки). Единственное исключение, когда встречаются кавычки в кавычках, тогда используются «""»;</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не применять дефисы в качестве тире (тире отделяется с двух сторон пробелами);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недопустимо выравнивание текста при помощи дополнительных пробелов;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для оформления абзацев не допускается использовать пробелы и табуляцию;</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не использовать символ неразрывного пробела;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не использовать автоматического форматирования списков.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xml:space="preserve">5. Допускается наличие таблиц (не более пяти, объем таблиц не должен превышать 1 страницу авторского текста), и рисунков по тексту (не более  семи). Суммарное количество таблиц и рисунков не должно превышать 10 шт. Структура таблицы должна быть ясной и четкой, каждое значение должно находиться в отдельной строке (ячейке таблицы). Все графы в таблицах должны </w:t>
      </w:r>
      <w:r w:rsidRPr="00594979">
        <w:rPr>
          <w:rFonts w:ascii="Times New Roman" w:hAnsi="Times New Roman"/>
          <w:sz w:val="28"/>
          <w:szCs w:val="28"/>
        </w:rPr>
        <w:lastRenderedPageBreak/>
        <w:t>быть озаглавлены без использования сокращения отдельных слов, кроме общепринятых. Табличный материал должен быть представлен без использования сканирования, цветного фона, жирных рамок. Шрифт текста в таблицах, рисунках, не должен быть меньше 10 pt. Не допускается заканчивать статью рисунком или таблицей. Таблицы не должны выходить за пределы формата страницы. Альбомная ориентация страницы не допускается.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6. Цветные рисунки, фотографии, таблицы, графики не принимаются. Рисунки размещаются как в самом тексте рукописи, так и в отдельных оригинальных файлах (формат – tif, jpg, режим — градиент серого или битовый, разрешение — не ниже 300 пикс/дюйм, для фотографий, графиков — не ниже 600 пикс/дюйм). В отсканированных рисунках текст должен быть четким. Рисунки, выполненные с использованием «Microsoft Graph» должны иметь размер шрифта 10, линии не толще 0,5 пт, в надписях в рисунках предлоги не должны отрываться от слов, к которым относятся, не должно применяться жирного выделения (рекомендуется выделять слова, используя основной шрифт и размер, но написание ЗАГЛАВНЫМИ буквами). Рисунки должны быть объединены в единый макроэлемент и быть доступными для редактирования. Рисунки в «MS Visio» не принимаются. На рисунках-графиках не допускается применение цветных линий, рекомендуется использовать различное начертание линий – пунктир различной длины, пунктир с точкой и т.д. Диаграммы, созданные в «Microsoft Word» принимаются в виде, доступном для редактирования. Рисунки не должны выходить за пределы формата страницы. Альбомная ориентация страницы не допускается.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7. Обязательно наличие подрисуночных подписей. Всем иллюстрациям необходимо давать сквозную нумерацию.</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8. Обязательно наличие подписей к таблицам. Всем таблицам необходимо давать сквозную нумерацию. Одновременное использование таблиц и графиков (рисунков) для изложения одних и тех же результатов не допускается.</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xml:space="preserve">9. Формулы оформляются через редактор формул «Microsoft Equation 3». Длина формул не должна превышать 80 мм. Размеры символов в формулах: обычный – 10 pt, крупный индекс – 7 pt, мелкий индекс – 5 pt., буквы латинского </w:t>
      </w:r>
      <w:r w:rsidRPr="00594979">
        <w:rPr>
          <w:rFonts w:ascii="Times New Roman" w:hAnsi="Times New Roman"/>
          <w:sz w:val="28"/>
          <w:szCs w:val="28"/>
        </w:rPr>
        <w:lastRenderedPageBreak/>
        <w:t>алфавита набираются курсивом, буквы греческого и русского алфавита – прямым шрифтом, математические символы cos, sin, max, min и т.д. прямым шрифтом. Размер формулы должен быть 100%. Не допускается преобразование формулы в формат рисунка. После каждой формулы должны стоять запятая или точка (нельзя ставить точку или запятую в редакторе формул) в соответствии с контекстом. Номер формулы пишется в круглых скобках у правого поля страницы на уровне формулы. Нумеровать следует только те формулы, на которые есть ссылки далее по тексту. Размерность всех характеристик должна соответствовать системе СИ. В тексте, по возможности, не рекомендуется использовать символы, набранные редактором формул.</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10. Список цитируемой литературы составляется в порядке ссылок по тексту статьи. В самом тексте порядковый номер источника заключается в квадратные скобки. В библиографической ссылке страницы являются обязательным элементом. Если ссылка приводится на отдельное издание (например, монографию), то указывается общее количество страниц (например, 345 с.); если приводится ссылка на статью в журнале, или на статью в сборнике, то указывается начальная и конечная страницы, на которых находится данная статья (например, С. 17–19). Ссылки на конкретные страницы даются по ходу текста в квадратных скобках после номера источника через запятую (например, [1, c. 23, 34], [3, c. 2–7]); если источников несколько, они отделяются друг от друга точкой с запятой (например, [1, c. 23, 34; 5, с. 8] [3; 6; 12]). В списке литературы не должно быть источников, которые не упоминаются в тексте статьи. В списке цитируемой литературы одной ссылке должна соответствовать только одна статья. Категорически не допускается объединение нескольких источников в одной ссылке. В список цитируемой литературы необходимо включать ссылки на базовые статьи по тематике исследования, по возможности не менее 20% списка должны составлять ссылки на иностранные источники. Все ссылки должны быть на печатные издания (за исключением электронных журналов). Ссылки на интернет-сайты недопустимы. Не рекомендуется также ссылаться на диссертации и авторефераты диссертаций. Самоцитирование не должно составлять более 20% списка.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Структура рукописи.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1. УДК.</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2. Полное название научной статьи.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3. Инициалы и фамилия автора.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4. Информация об авторе (ученая степень и звание, организация, город, страна).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5. Ключевые слова. При выборе ключевых слов основным критерием является их потенциальная ценность для выражения содержания документа или для его поиска. В качестве ключевого слова могут выступать отдельные слова, словосочетания, термины, хронологические данные, имена собственные. Длину словосочетаний целесообразно ограничивать двумя-тремя словоформами. Устойчивые словосочетания, устойчивые термины, специальные термины в качестве ключевых слов используются без каких-либо преобразований, так как их членение ведет к потере значения термина. Общенаучные, общие, широкие обобщающие понятия используются в качестве ключевого слова с уточнением (например, методы консервации, история архитектуры). Оптимальное количество ключевых слов – от 5 до 9, друг от друга ключевые слова отделяются точкой с запятой.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6. Аннотация (200–250 слов) должна содержать краткое изложение концепции статьи.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7. Основная часть статьи. Статья должна быть структурирована по следующим разделам:</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Введение должно содержать краткий анализ известных по предмету исследования сведений, доступных из литературы и подтверждающих актуальность работы, и заканчиваться четкой формулировкой цели работы. Таким образом, во Введении должны быть представлены: краткий литературный анализ, обоснование актуальности и формулировка цели работы.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Основная часть включает следующие разделы: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xml:space="preserve">Методика исследований / Образцы и методы исследований (для теоретических статей и статей гуманитарной направленности раздел может отсутствовать). В этом разделе должна быть исчерпывающе представлена </w:t>
      </w:r>
      <w:r w:rsidRPr="00594979">
        <w:rPr>
          <w:rFonts w:ascii="Times New Roman" w:hAnsi="Times New Roman"/>
          <w:sz w:val="28"/>
          <w:szCs w:val="28"/>
        </w:rPr>
        <w:lastRenderedPageBreak/>
        <w:t>информация о том, какими методами испытаний и исследований руководствовались авторы при проведении исследований. При этом допускаются ссылки на опубликованные стандарты. В случае если методика является авторской и ранее не была опубликована, она должна быть изложена предельно полно. Если методика была опубликована ранее, достаточно изложить ее аннотационно со ссылками на предыдущие публикации. Это необходимо для обеспечения воспроизводимости результатов испытаний и исследований, а также подтверждения их достоверности. В противном случае статья имеет голословный характер и не представляет научной ценности.</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Результаты эксперимента (раздел может быть дополнительно структурирован и содержать подзаголовки)/ Результаты исследований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Обсуждение результатов (для статей гуманитарной и теоретической направленности раздел может быть объединен с предыдущим)</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Основные результаты / Основные результаты и выводы / Выводы</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Выводы должны логично следовать из результатов, полученных в работе. Примеры выводов: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(1) Волга впадает в Каспийское море.</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(2) Сила тяжести прямо пропорциональна массе тела.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(3) Снежный человек существует.</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То же самое может быть сформулировано как результаты следующим образом:</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(1) Доказано, что Волга впадает в Каспийское море. Установлено, что вода, впадающая в Каспийское море, является волжской водой.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(2) Установлена взаимосвязь силы тяжести и массы тела (Причем для формулировки результата не обязательно указывать КАКАЯ взаимосвязь, а для вывода – обязательно!).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(3) Найдены следы снежного человека – это результат, а вот то, что он существует – вывод, и не обязательно правильный.</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Выводы могут носить предположительный характер и могут быть составными. Например:</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lastRenderedPageBreak/>
        <w:t>На основании исследования обнаруженных следов, сделано заключение о существовании снежного человека.</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Таким образом, выводы в отличие от результатов не начинаются с вводных слов, а содержат полностью исчерпывающую, готовую к цитированию формулировку закона / явления / закономерности / зависимости / предположения. Напротив, формулировка результата начинается с вводных слов, указывающих на пути получения результата: Получено, Обнаружено, Показано, Сделано, Внедрено. При этом описание результата не обязательно должно быть исчерпывающим, то есть содержать в себе ВЫВОД, однако в любом случае должно указывать на то, ЧТО СДЕЛАНО.</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 </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Заключение (при необходимости). Заключение должно содержать описание предпосылок и пути дальнейших исследований и работ, в том числе по внедрению полученных результатов.</w:t>
      </w:r>
    </w:p>
    <w:p w:rsidR="00594979" w:rsidRPr="00594979" w:rsidRDefault="00594979" w:rsidP="00594979">
      <w:pPr>
        <w:ind w:firstLine="567"/>
        <w:rPr>
          <w:rFonts w:ascii="Times New Roman" w:hAnsi="Times New Roman"/>
          <w:sz w:val="28"/>
          <w:szCs w:val="28"/>
        </w:rPr>
      </w:pPr>
      <w:r w:rsidRPr="00594979">
        <w:rPr>
          <w:rFonts w:ascii="Times New Roman" w:hAnsi="Times New Roman"/>
          <w:sz w:val="28"/>
          <w:szCs w:val="28"/>
        </w:rPr>
        <w:t>8. Список цитируемой литературы.</w:t>
      </w:r>
    </w:p>
    <w:p w:rsidR="00594979" w:rsidRDefault="00594979" w:rsidP="00594979">
      <w:pPr>
        <w:ind w:firstLine="0"/>
        <w:jc w:val="center"/>
        <w:rPr>
          <w:rFonts w:ascii="Times New Roman" w:hAnsi="Times New Roman"/>
          <w:b/>
          <w:sz w:val="28"/>
          <w:szCs w:val="28"/>
        </w:rPr>
      </w:pPr>
    </w:p>
    <w:p w:rsidR="00594979" w:rsidRDefault="00594979" w:rsidP="00594979">
      <w:pPr>
        <w:ind w:firstLine="0"/>
        <w:jc w:val="center"/>
        <w:rPr>
          <w:rFonts w:ascii="Times New Roman" w:hAnsi="Times New Roman"/>
          <w:b/>
          <w:sz w:val="28"/>
          <w:szCs w:val="28"/>
        </w:rPr>
      </w:pPr>
    </w:p>
    <w:p w:rsidR="004202D0" w:rsidRPr="004202D0" w:rsidRDefault="004202D0" w:rsidP="004202D0">
      <w:pPr>
        <w:ind w:firstLine="0"/>
        <w:jc w:val="center"/>
        <w:rPr>
          <w:rFonts w:ascii="Times New Roman" w:hAnsi="Times New Roman"/>
          <w:b/>
          <w:sz w:val="28"/>
          <w:szCs w:val="28"/>
        </w:rPr>
      </w:pPr>
      <w:r w:rsidRPr="004202D0">
        <w:rPr>
          <w:rFonts w:ascii="Times New Roman" w:hAnsi="Times New Roman"/>
          <w:b/>
          <w:sz w:val="28"/>
          <w:szCs w:val="28"/>
        </w:rPr>
        <w:t>ОЦЕНОЧНЫЕ МАТЕРИАЛЫ (ОЦЕНОЧНЫЕ СРЕДСТВА)</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Вопросы НИР 1 год обучения:</w:t>
      </w:r>
    </w:p>
    <w:p w:rsidR="007E0CA8" w:rsidRPr="007E0CA8" w:rsidRDefault="007E0CA8" w:rsidP="007E0CA8">
      <w:pPr>
        <w:ind w:firstLine="0"/>
        <w:rPr>
          <w:rFonts w:ascii="Times New Roman" w:hAnsi="Times New Roman"/>
          <w:sz w:val="28"/>
          <w:szCs w:val="28"/>
        </w:rPr>
      </w:pP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 Какие теоретические концепции легли в основу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2. В какой парадигме осуществлялось исследование?</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3. Как в исследовании учтен отечественный и зарубежный опыт?</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4. Какие цели эмпирического исследования выдвигались?</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5. Что являлось предметом, объектом эмпирического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6. Какие гипотезы были выдвинуты? Какие методы проверки гипотез использовались?</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7. В чем заключалась содержательная сторона эмпирического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8. Какие методы и методики использовались в эмпирическом исследовании? Обоснуйте их целесообразность?</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lastRenderedPageBreak/>
        <w:t>9. Какие теории были включены в теоретико-методологическую основу исследования? Почему?</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10. В чем новизна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11. В чем практическая значимость исследования?</w:t>
      </w:r>
    </w:p>
    <w:p w:rsidR="007E0CA8" w:rsidRPr="007E0CA8" w:rsidRDefault="007E0CA8" w:rsidP="007E0CA8">
      <w:pPr>
        <w:ind w:firstLine="0"/>
        <w:rPr>
          <w:rFonts w:ascii="Times New Roman" w:hAnsi="Times New Roman"/>
          <w:sz w:val="28"/>
          <w:szCs w:val="28"/>
        </w:rPr>
      </w:pPr>
      <w:bookmarkStart w:id="0" w:name="_GoBack"/>
      <w:bookmarkEnd w:id="0"/>
      <w:r w:rsidRPr="007E0CA8">
        <w:rPr>
          <w:rFonts w:ascii="Times New Roman" w:hAnsi="Times New Roman"/>
          <w:sz w:val="28"/>
          <w:szCs w:val="28"/>
        </w:rPr>
        <w:t>12. Какие статистические гипотезы выдвигались в процессе исследования? Какие методы для их проверки использовали? Обоснуйте их целесообразность?</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13. Каковы критерии формирования выборки исследования? Какую стратегию формирования выборки использовали? Дайте характеристику выборки эмпирического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14. В чем заключается специфика результатов проведенного эмпирического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15. Опишите и обоснуйте целесообразность практических рекомендаций по результатам исследования и (или) коррекционной (развивающей) программы.</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16. В каких изданиях были опубликованы результаты научного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17. На каких конференциях были представлены результаты научного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18. В каких социальных, воспитательных и др. мероприятиях были применены результаты научного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Презентация и защита отчета о научно-исследовательской работе.</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Вопросы НИР 2 год обучения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 Какие цели эмпирического исследования выдвигались?</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2. Что являлось предметом, объектом эмпирического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3 .Какие гипотезы были выдвинуты? Какие методы проверки гипотез использовались?</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4. В чем заключалась содержательная сторона эмпирического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5. Какие методы и методики использовались в эмпирическом исследовании? Обоснуйте их целесообразность?</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6. Какие теории были включены в теоретико-методологическую основу исследования? Почему?</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7. В чем новизна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8. В чем практическая значимость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lastRenderedPageBreak/>
        <w:t>9. Какие статистические гипотезы выдвигались в процессе исследования? Какие методы для их проверки использовали? Обоснуйте их целесообразность?</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10. Каковы критерии формирования выборки исследования? Какую стратегию формирования выборки использовали? Дайте характеристику выборки эмпирического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11. В чем заключается специфика результатов проведенного эмпирического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12. Опишите и обоснуйте целесообразность практических рекомендаций по результатам исследования и (или) коррекционной (развивающей) программы.</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13. В каких изданиях были опубликованы результаты научного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14. На каких конференциях были представлены результаты научного исследования?</w:t>
      </w:r>
    </w:p>
    <w:p w:rsidR="007E0CA8" w:rsidRPr="007E0CA8" w:rsidRDefault="007E0CA8" w:rsidP="007E0CA8">
      <w:pPr>
        <w:ind w:firstLine="0"/>
        <w:rPr>
          <w:rFonts w:ascii="Times New Roman" w:hAnsi="Times New Roman"/>
          <w:sz w:val="28"/>
          <w:szCs w:val="28"/>
        </w:rPr>
      </w:pPr>
      <w:r w:rsidRPr="007E0CA8">
        <w:rPr>
          <w:rFonts w:ascii="Times New Roman" w:hAnsi="Times New Roman"/>
          <w:sz w:val="28"/>
          <w:szCs w:val="28"/>
        </w:rPr>
        <w:t>15.  В каких социальных, воспитательных и др. мероприятиях были применены результаты научного исследования?</w:t>
      </w:r>
    </w:p>
    <w:p w:rsidR="00A763CF" w:rsidRDefault="007E0CA8" w:rsidP="007E0CA8">
      <w:pPr>
        <w:ind w:firstLine="0"/>
        <w:rPr>
          <w:rFonts w:ascii="Times New Roman" w:hAnsi="Times New Roman"/>
          <w:sz w:val="28"/>
          <w:szCs w:val="28"/>
        </w:rPr>
      </w:pPr>
      <w:r w:rsidRPr="007E0CA8">
        <w:rPr>
          <w:rFonts w:ascii="Times New Roman" w:hAnsi="Times New Roman"/>
          <w:sz w:val="28"/>
          <w:szCs w:val="28"/>
        </w:rPr>
        <w:t>Презентация и защита отчета о научно-исследовательской работе.</w:t>
      </w:r>
    </w:p>
    <w:p w:rsidR="004202D0" w:rsidRPr="009A0521" w:rsidRDefault="004202D0" w:rsidP="00A763CF">
      <w:pPr>
        <w:ind w:firstLine="0"/>
        <w:rPr>
          <w:rFonts w:ascii="Times New Roman" w:hAnsi="Times New Roman"/>
          <w:b/>
          <w:sz w:val="28"/>
          <w:szCs w:val="28"/>
        </w:rPr>
      </w:pPr>
      <w:r w:rsidRPr="009A0521">
        <w:rPr>
          <w:rFonts w:ascii="Times New Roman" w:hAnsi="Times New Roman"/>
          <w:b/>
          <w:sz w:val="28"/>
          <w:szCs w:val="28"/>
        </w:rPr>
        <w:t>Темы письменных работ</w:t>
      </w:r>
    </w:p>
    <w:p w:rsidR="004202D0" w:rsidRPr="004202D0" w:rsidRDefault="004202D0" w:rsidP="004202D0">
      <w:pPr>
        <w:ind w:firstLine="0"/>
        <w:rPr>
          <w:rFonts w:ascii="Times New Roman" w:hAnsi="Times New Roman"/>
          <w:sz w:val="28"/>
          <w:szCs w:val="28"/>
        </w:rPr>
      </w:pPr>
      <w:r w:rsidRPr="004202D0">
        <w:rPr>
          <w:rFonts w:ascii="Times New Roman" w:hAnsi="Times New Roman"/>
          <w:sz w:val="28"/>
          <w:szCs w:val="28"/>
        </w:rPr>
        <w:t>Не предусмотрены</w:t>
      </w:r>
    </w:p>
    <w:p w:rsidR="003B738B" w:rsidRPr="009A0521" w:rsidRDefault="003B738B" w:rsidP="006B03A5">
      <w:pPr>
        <w:ind w:firstLine="0"/>
        <w:rPr>
          <w:rFonts w:ascii="Times New Roman" w:hAnsi="Times New Roman"/>
          <w:b/>
          <w:sz w:val="28"/>
          <w:szCs w:val="28"/>
        </w:rPr>
      </w:pPr>
      <w:r w:rsidRPr="009A0521">
        <w:rPr>
          <w:rFonts w:ascii="Times New Roman" w:hAnsi="Times New Roman"/>
          <w:b/>
          <w:sz w:val="28"/>
          <w:szCs w:val="28"/>
        </w:rPr>
        <w:t>Перечень видов оценочных средств</w:t>
      </w:r>
    </w:p>
    <w:p w:rsidR="007E0CA8" w:rsidRPr="007E0CA8" w:rsidRDefault="007E0CA8" w:rsidP="007E0CA8">
      <w:pPr>
        <w:rPr>
          <w:rFonts w:ascii="Times New Roman" w:hAnsi="Times New Roman"/>
          <w:sz w:val="28"/>
          <w:szCs w:val="28"/>
        </w:rPr>
      </w:pPr>
      <w:r w:rsidRPr="007E0CA8">
        <w:rPr>
          <w:rFonts w:ascii="Times New Roman" w:hAnsi="Times New Roman"/>
          <w:sz w:val="28"/>
          <w:szCs w:val="28"/>
        </w:rPr>
        <w:t>Отчет о научно-исследовательской работе.</w:t>
      </w:r>
    </w:p>
    <w:p w:rsidR="007E0CA8" w:rsidRPr="007E0CA8" w:rsidRDefault="007E0CA8" w:rsidP="007E0CA8">
      <w:pPr>
        <w:rPr>
          <w:rFonts w:ascii="Times New Roman" w:hAnsi="Times New Roman"/>
          <w:sz w:val="28"/>
          <w:szCs w:val="28"/>
        </w:rPr>
      </w:pPr>
      <w:r w:rsidRPr="007E0CA8">
        <w:rPr>
          <w:rFonts w:ascii="Times New Roman" w:hAnsi="Times New Roman"/>
          <w:sz w:val="28"/>
          <w:szCs w:val="28"/>
        </w:rPr>
        <w:t>Портфолио научно-исследовательской работы.</w:t>
      </w:r>
    </w:p>
    <w:p w:rsidR="009A0521" w:rsidRDefault="007E0CA8" w:rsidP="007E0CA8">
      <w:pPr>
        <w:rPr>
          <w:rFonts w:ascii="Times New Roman" w:hAnsi="Times New Roman"/>
          <w:sz w:val="28"/>
          <w:szCs w:val="28"/>
        </w:rPr>
      </w:pPr>
      <w:r w:rsidRPr="007E0CA8">
        <w:rPr>
          <w:rFonts w:ascii="Times New Roman" w:hAnsi="Times New Roman"/>
          <w:sz w:val="28"/>
          <w:szCs w:val="28"/>
        </w:rPr>
        <w:t>Презентация и защита отчета о научно исследовательской работе на научно-методическом семинаре кафедры.</w:t>
      </w:r>
    </w:p>
    <w:p w:rsidR="007E0CA8" w:rsidRDefault="007E0CA8" w:rsidP="007E0CA8">
      <w:pPr>
        <w:rPr>
          <w:rFonts w:ascii="Times New Roman" w:hAnsi="Times New Roman"/>
          <w:sz w:val="28"/>
          <w:szCs w:val="28"/>
        </w:rPr>
      </w:pPr>
    </w:p>
    <w:p w:rsidR="007E0CA8" w:rsidRDefault="007E0CA8" w:rsidP="007E0CA8">
      <w:pPr>
        <w:rPr>
          <w:sz w:val="0"/>
          <w:szCs w:val="0"/>
        </w:rPr>
      </w:pPr>
    </w:p>
    <w:p w:rsidR="009A0521" w:rsidRPr="009A0521" w:rsidRDefault="009A0521" w:rsidP="009A0521">
      <w:pPr>
        <w:ind w:firstLine="0"/>
        <w:jc w:val="center"/>
        <w:rPr>
          <w:rFonts w:ascii="Times New Roman" w:hAnsi="Times New Roman"/>
          <w:b/>
          <w:sz w:val="28"/>
          <w:szCs w:val="28"/>
        </w:rPr>
      </w:pPr>
      <w:r w:rsidRPr="009A0521">
        <w:rPr>
          <w:rFonts w:ascii="Times New Roman" w:hAnsi="Times New Roman"/>
          <w:b/>
          <w:sz w:val="28"/>
          <w:szCs w:val="28"/>
        </w:rPr>
        <w:t>УЧЕБНО-МЕТОДИЧЕСКОЕ И ИНФОРМАЦИОННОЕ ОБЕСПЕЧЕНИЕ</w:t>
      </w:r>
    </w:p>
    <w:p w:rsidR="009A0521" w:rsidRPr="009A0521" w:rsidRDefault="009A0521" w:rsidP="005524A9">
      <w:pPr>
        <w:ind w:firstLine="0"/>
        <w:jc w:val="left"/>
        <w:rPr>
          <w:rFonts w:ascii="Times New Roman" w:hAnsi="Times New Roman"/>
          <w:b/>
          <w:sz w:val="28"/>
          <w:szCs w:val="28"/>
        </w:rPr>
      </w:pPr>
      <w:r w:rsidRPr="009A0521">
        <w:rPr>
          <w:rFonts w:ascii="Times New Roman" w:hAnsi="Times New Roman"/>
          <w:b/>
          <w:sz w:val="28"/>
          <w:szCs w:val="28"/>
        </w:rPr>
        <w:t>Рекомендуемая литература</w:t>
      </w:r>
    </w:p>
    <w:p w:rsidR="009A0521" w:rsidRPr="009A0521" w:rsidRDefault="009A0521" w:rsidP="005524A9">
      <w:pPr>
        <w:ind w:firstLine="0"/>
        <w:jc w:val="left"/>
        <w:rPr>
          <w:rFonts w:ascii="Times New Roman" w:hAnsi="Times New Roman"/>
          <w:b/>
          <w:sz w:val="28"/>
          <w:szCs w:val="28"/>
        </w:rPr>
      </w:pPr>
      <w:r w:rsidRPr="009A0521">
        <w:rPr>
          <w:rFonts w:ascii="Times New Roman" w:hAnsi="Times New Roman"/>
          <w:b/>
          <w:sz w:val="28"/>
          <w:szCs w:val="28"/>
        </w:rPr>
        <w:t>Основная литература</w:t>
      </w:r>
    </w:p>
    <w:p w:rsidR="009A0521" w:rsidRPr="009A0521" w:rsidRDefault="009A0521" w:rsidP="009A0521">
      <w:pPr>
        <w:ind w:firstLine="0"/>
        <w:rPr>
          <w:rFonts w:ascii="Times New Roman" w:hAnsi="Times New Roman"/>
          <w:sz w:val="28"/>
          <w:szCs w:val="28"/>
        </w:rPr>
      </w:pPr>
      <w:r w:rsidRPr="009A0521">
        <w:rPr>
          <w:rFonts w:ascii="Times New Roman" w:hAnsi="Times New Roman"/>
          <w:sz w:val="28"/>
          <w:szCs w:val="28"/>
        </w:rPr>
        <w:tab/>
      </w:r>
    </w:p>
    <w:p w:rsidR="007E0CA8" w:rsidRPr="007E0CA8" w:rsidRDefault="007E0CA8" w:rsidP="007E0CA8">
      <w:pPr>
        <w:ind w:firstLine="0"/>
        <w:rPr>
          <w:rFonts w:ascii="Times New Roman" w:hAnsi="Times New Roman"/>
          <w:sz w:val="28"/>
          <w:szCs w:val="28"/>
        </w:rPr>
      </w:pPr>
      <w:r>
        <w:rPr>
          <w:rFonts w:ascii="Times New Roman" w:hAnsi="Times New Roman"/>
          <w:sz w:val="28"/>
          <w:szCs w:val="28"/>
        </w:rPr>
        <w:t>1.</w:t>
      </w:r>
      <w:r w:rsidRPr="007E0CA8">
        <w:rPr>
          <w:rFonts w:ascii="Times New Roman" w:hAnsi="Times New Roman"/>
          <w:sz w:val="28"/>
          <w:szCs w:val="28"/>
        </w:rPr>
        <w:t>Старжинский, В. П., Цепкало, В. В.</w:t>
      </w:r>
      <w:r w:rsidRPr="007E0CA8">
        <w:rPr>
          <w:rFonts w:ascii="Times New Roman" w:hAnsi="Times New Roman"/>
          <w:sz w:val="28"/>
          <w:szCs w:val="28"/>
        </w:rPr>
        <w:tab/>
        <w:t>Методология науки и инновационная деятельность: учебное пособие</w:t>
      </w:r>
      <w:r w:rsidRPr="007E0CA8">
        <w:rPr>
          <w:rFonts w:ascii="Times New Roman" w:hAnsi="Times New Roman"/>
          <w:sz w:val="28"/>
          <w:szCs w:val="28"/>
        </w:rPr>
        <w:tab/>
        <w:t>Минск: Новое знание : ИНФРА-М, 2013</w:t>
      </w:r>
      <w:r w:rsidRPr="007E0CA8">
        <w:rPr>
          <w:rFonts w:ascii="Times New Roman" w:hAnsi="Times New Roman"/>
          <w:sz w:val="28"/>
          <w:szCs w:val="28"/>
        </w:rPr>
        <w:tab/>
        <w:t>ЭБС</w:t>
      </w:r>
    </w:p>
    <w:p w:rsidR="007E0CA8" w:rsidRPr="007E0CA8" w:rsidRDefault="007E0CA8" w:rsidP="007E0CA8">
      <w:pPr>
        <w:ind w:firstLine="0"/>
        <w:rPr>
          <w:rFonts w:ascii="Times New Roman" w:hAnsi="Times New Roman"/>
          <w:sz w:val="28"/>
          <w:szCs w:val="28"/>
        </w:rPr>
      </w:pPr>
      <w:r>
        <w:rPr>
          <w:rFonts w:ascii="Times New Roman" w:hAnsi="Times New Roman"/>
          <w:sz w:val="28"/>
          <w:szCs w:val="28"/>
        </w:rPr>
        <w:t>2.</w:t>
      </w:r>
      <w:r w:rsidRPr="007E0CA8">
        <w:rPr>
          <w:rFonts w:ascii="Times New Roman" w:hAnsi="Times New Roman"/>
          <w:sz w:val="28"/>
          <w:szCs w:val="28"/>
        </w:rPr>
        <w:t>Светлов, В.А., Пфаненштиль, И.А.</w:t>
      </w:r>
      <w:r w:rsidRPr="007E0CA8">
        <w:rPr>
          <w:rFonts w:ascii="Times New Roman" w:hAnsi="Times New Roman"/>
          <w:sz w:val="28"/>
          <w:szCs w:val="28"/>
        </w:rPr>
        <w:tab/>
        <w:t>Философия и методология науки: учебное пособие</w:t>
      </w:r>
      <w:r w:rsidRPr="007E0CA8">
        <w:rPr>
          <w:rFonts w:ascii="Times New Roman" w:hAnsi="Times New Roman"/>
          <w:sz w:val="28"/>
          <w:szCs w:val="28"/>
        </w:rPr>
        <w:tab/>
        <w:t>Красноярск: Сибирский федеральный университет, 2011</w:t>
      </w:r>
      <w:r w:rsidRPr="007E0CA8">
        <w:rPr>
          <w:rFonts w:ascii="Times New Roman" w:hAnsi="Times New Roman"/>
          <w:sz w:val="28"/>
          <w:szCs w:val="28"/>
        </w:rPr>
        <w:tab/>
        <w:t>ЭБС</w:t>
      </w:r>
    </w:p>
    <w:p w:rsidR="007E0CA8" w:rsidRDefault="007E0CA8" w:rsidP="007E0CA8">
      <w:pPr>
        <w:ind w:firstLine="0"/>
        <w:rPr>
          <w:rFonts w:ascii="Times New Roman" w:hAnsi="Times New Roman"/>
          <w:sz w:val="28"/>
          <w:szCs w:val="28"/>
        </w:rPr>
      </w:pPr>
      <w:r>
        <w:rPr>
          <w:rFonts w:ascii="Times New Roman" w:hAnsi="Times New Roman"/>
          <w:sz w:val="28"/>
          <w:szCs w:val="28"/>
        </w:rPr>
        <w:lastRenderedPageBreak/>
        <w:t>3.</w:t>
      </w:r>
      <w:r w:rsidRPr="007E0CA8">
        <w:rPr>
          <w:rFonts w:ascii="Times New Roman" w:hAnsi="Times New Roman"/>
          <w:sz w:val="28"/>
          <w:szCs w:val="28"/>
        </w:rPr>
        <w:t>Мандель, Б.Р.</w:t>
      </w:r>
      <w:r w:rsidRPr="007E0CA8">
        <w:rPr>
          <w:rFonts w:ascii="Times New Roman" w:hAnsi="Times New Roman"/>
          <w:sz w:val="28"/>
          <w:szCs w:val="28"/>
        </w:rPr>
        <w:tab/>
        <w:t>Современная психология массовых коммуникаций: история, теория, проблематика; учебное пособие для</w:t>
      </w:r>
      <w:r>
        <w:rPr>
          <w:rFonts w:ascii="Times New Roman" w:hAnsi="Times New Roman"/>
          <w:sz w:val="28"/>
          <w:szCs w:val="28"/>
        </w:rPr>
        <w:t xml:space="preserve"> обучающихся в магистратуре </w:t>
      </w:r>
      <w:r w:rsidRPr="007E0CA8">
        <w:rPr>
          <w:rFonts w:ascii="Times New Roman" w:hAnsi="Times New Roman"/>
          <w:sz w:val="28"/>
          <w:szCs w:val="28"/>
        </w:rPr>
        <w:t>Москва|Берлин: Директ- Медиа, 2016</w:t>
      </w:r>
      <w:r w:rsidRPr="007E0CA8">
        <w:rPr>
          <w:rFonts w:ascii="Times New Roman" w:hAnsi="Times New Roman"/>
          <w:sz w:val="28"/>
          <w:szCs w:val="28"/>
        </w:rPr>
        <w:tab/>
        <w:t>ЭБС</w:t>
      </w:r>
    </w:p>
    <w:p w:rsidR="005524A9" w:rsidRPr="00044EF7" w:rsidRDefault="005524A9" w:rsidP="007E0CA8">
      <w:pPr>
        <w:ind w:firstLine="0"/>
        <w:rPr>
          <w:rFonts w:ascii="Times New Roman" w:hAnsi="Times New Roman"/>
          <w:b/>
          <w:sz w:val="28"/>
          <w:szCs w:val="28"/>
        </w:rPr>
      </w:pPr>
      <w:r w:rsidRPr="00044EF7">
        <w:rPr>
          <w:rFonts w:ascii="Times New Roman" w:hAnsi="Times New Roman"/>
          <w:b/>
          <w:sz w:val="28"/>
          <w:szCs w:val="28"/>
        </w:rPr>
        <w:t>Дополнительная литература</w:t>
      </w:r>
    </w:p>
    <w:p w:rsidR="00D51D2F" w:rsidRPr="00D51D2F" w:rsidRDefault="00D51D2F" w:rsidP="00D51D2F">
      <w:pPr>
        <w:ind w:firstLine="0"/>
        <w:rPr>
          <w:rFonts w:ascii="Times New Roman" w:hAnsi="Times New Roman"/>
          <w:sz w:val="28"/>
          <w:szCs w:val="28"/>
        </w:rPr>
      </w:pPr>
      <w:r>
        <w:rPr>
          <w:rFonts w:ascii="Times New Roman" w:hAnsi="Times New Roman"/>
          <w:sz w:val="28"/>
          <w:szCs w:val="28"/>
        </w:rPr>
        <w:t>1.</w:t>
      </w:r>
      <w:r w:rsidRPr="00D51D2F">
        <w:rPr>
          <w:rFonts w:ascii="Times New Roman" w:hAnsi="Times New Roman"/>
          <w:sz w:val="28"/>
          <w:szCs w:val="28"/>
        </w:rPr>
        <w:t>Корецкая, И.А.</w:t>
      </w:r>
      <w:r w:rsidRPr="00D51D2F">
        <w:rPr>
          <w:rFonts w:ascii="Times New Roman" w:hAnsi="Times New Roman"/>
          <w:sz w:val="28"/>
          <w:szCs w:val="28"/>
        </w:rPr>
        <w:tab/>
        <w:t>Психодиагностика: учебное пособие</w:t>
      </w:r>
      <w:r w:rsidRPr="00D51D2F">
        <w:rPr>
          <w:rFonts w:ascii="Times New Roman" w:hAnsi="Times New Roman"/>
          <w:sz w:val="28"/>
          <w:szCs w:val="28"/>
        </w:rPr>
        <w:tab/>
        <w:t>Москва: Евразийский открытый институт, 2011</w:t>
      </w:r>
      <w:r w:rsidRPr="00D51D2F">
        <w:rPr>
          <w:rFonts w:ascii="Times New Roman" w:hAnsi="Times New Roman"/>
          <w:sz w:val="28"/>
          <w:szCs w:val="28"/>
        </w:rPr>
        <w:tab/>
        <w:t>ЭБС</w:t>
      </w:r>
    </w:p>
    <w:p w:rsidR="00D51D2F" w:rsidRPr="00D51D2F" w:rsidRDefault="00D51D2F" w:rsidP="00D51D2F">
      <w:pPr>
        <w:ind w:firstLine="0"/>
        <w:rPr>
          <w:rFonts w:ascii="Times New Roman" w:hAnsi="Times New Roman"/>
          <w:sz w:val="28"/>
          <w:szCs w:val="28"/>
        </w:rPr>
      </w:pPr>
      <w:r>
        <w:rPr>
          <w:rFonts w:ascii="Times New Roman" w:hAnsi="Times New Roman"/>
          <w:sz w:val="28"/>
          <w:szCs w:val="28"/>
        </w:rPr>
        <w:t>2.</w:t>
      </w:r>
      <w:r w:rsidRPr="00D51D2F">
        <w:rPr>
          <w:rFonts w:ascii="Times New Roman" w:hAnsi="Times New Roman"/>
          <w:sz w:val="28"/>
          <w:szCs w:val="28"/>
        </w:rPr>
        <w:t>Базаркина, И.Н., Сенкевич, Л.В.</w:t>
      </w:r>
      <w:r w:rsidRPr="00D51D2F">
        <w:rPr>
          <w:rFonts w:ascii="Times New Roman" w:hAnsi="Times New Roman"/>
          <w:sz w:val="28"/>
          <w:szCs w:val="28"/>
        </w:rPr>
        <w:tab/>
        <w:t>Психодиагностика: практикум</w:t>
      </w:r>
      <w:r w:rsidRPr="00D51D2F">
        <w:rPr>
          <w:rFonts w:ascii="Times New Roman" w:hAnsi="Times New Roman"/>
          <w:sz w:val="28"/>
          <w:szCs w:val="28"/>
        </w:rPr>
        <w:tab/>
        <w:t>Москва: Человек, 2014</w:t>
      </w:r>
      <w:r w:rsidRPr="00D51D2F">
        <w:rPr>
          <w:rFonts w:ascii="Times New Roman" w:hAnsi="Times New Roman"/>
          <w:sz w:val="28"/>
          <w:szCs w:val="28"/>
        </w:rPr>
        <w:tab/>
        <w:t>ЭБС</w:t>
      </w:r>
    </w:p>
    <w:p w:rsidR="00D51D2F" w:rsidRDefault="00D51D2F" w:rsidP="00D51D2F">
      <w:pPr>
        <w:ind w:firstLine="0"/>
        <w:rPr>
          <w:rFonts w:ascii="Times New Roman" w:hAnsi="Times New Roman"/>
          <w:sz w:val="28"/>
          <w:szCs w:val="28"/>
        </w:rPr>
      </w:pPr>
      <w:r>
        <w:rPr>
          <w:rFonts w:ascii="Times New Roman" w:hAnsi="Times New Roman"/>
          <w:sz w:val="28"/>
          <w:szCs w:val="28"/>
        </w:rPr>
        <w:t>3.</w:t>
      </w:r>
      <w:r w:rsidRPr="00D51D2F">
        <w:rPr>
          <w:rFonts w:ascii="Times New Roman" w:hAnsi="Times New Roman"/>
          <w:sz w:val="28"/>
          <w:szCs w:val="28"/>
        </w:rPr>
        <w:t>Забродин, Ю.М., Пахальян, В.Э.</w:t>
      </w:r>
      <w:r w:rsidRPr="00D51D2F">
        <w:rPr>
          <w:rFonts w:ascii="Times New Roman" w:hAnsi="Times New Roman"/>
          <w:sz w:val="28"/>
          <w:szCs w:val="28"/>
        </w:rPr>
        <w:tab/>
        <w:t>Психодиагностика: справочник</w:t>
      </w:r>
      <w:r w:rsidRPr="00D51D2F">
        <w:rPr>
          <w:rFonts w:ascii="Times New Roman" w:hAnsi="Times New Roman"/>
          <w:sz w:val="28"/>
          <w:szCs w:val="28"/>
        </w:rPr>
        <w:tab/>
        <w:t>Саратов: Вузовское образование, 2015</w:t>
      </w:r>
      <w:r w:rsidRPr="00D51D2F">
        <w:rPr>
          <w:rFonts w:ascii="Times New Roman" w:hAnsi="Times New Roman"/>
          <w:sz w:val="28"/>
          <w:szCs w:val="28"/>
        </w:rPr>
        <w:tab/>
        <w:t>ЭБС</w:t>
      </w:r>
    </w:p>
    <w:p w:rsidR="00D51D2F" w:rsidRPr="00D51D2F" w:rsidRDefault="00D51D2F" w:rsidP="00D51D2F">
      <w:pPr>
        <w:ind w:firstLine="0"/>
        <w:rPr>
          <w:rFonts w:ascii="Times New Roman" w:hAnsi="Times New Roman"/>
          <w:sz w:val="28"/>
          <w:szCs w:val="28"/>
        </w:rPr>
      </w:pPr>
      <w:r>
        <w:rPr>
          <w:rFonts w:ascii="Times New Roman" w:hAnsi="Times New Roman"/>
          <w:sz w:val="28"/>
          <w:szCs w:val="28"/>
        </w:rPr>
        <w:t>4.</w:t>
      </w:r>
      <w:r w:rsidRPr="00D51D2F">
        <w:rPr>
          <w:rFonts w:ascii="Times New Roman" w:hAnsi="Times New Roman"/>
          <w:sz w:val="28"/>
          <w:szCs w:val="28"/>
        </w:rPr>
        <w:t>Смирнов, М.Ю.</w:t>
      </w:r>
      <w:r w:rsidRPr="00D51D2F">
        <w:rPr>
          <w:rFonts w:ascii="Times New Roman" w:hAnsi="Times New Roman"/>
          <w:sz w:val="28"/>
          <w:szCs w:val="28"/>
        </w:rPr>
        <w:tab/>
        <w:t>Психодиагностика и психологический практикум: учебное пособие</w:t>
      </w:r>
      <w:r w:rsidRPr="00D51D2F">
        <w:rPr>
          <w:rFonts w:ascii="Times New Roman" w:hAnsi="Times New Roman"/>
          <w:sz w:val="28"/>
          <w:szCs w:val="28"/>
        </w:rPr>
        <w:tab/>
        <w:t>Омск: Омский государственный институт сервиса, Омский государственный технический университет, 2014</w:t>
      </w:r>
      <w:r w:rsidRPr="00D51D2F">
        <w:rPr>
          <w:rFonts w:ascii="Times New Roman" w:hAnsi="Times New Roman"/>
          <w:sz w:val="28"/>
          <w:szCs w:val="28"/>
        </w:rPr>
        <w:tab/>
        <w:t>ЭБС</w:t>
      </w:r>
    </w:p>
    <w:p w:rsidR="00D51D2F" w:rsidRDefault="00D51D2F" w:rsidP="00D51D2F">
      <w:pPr>
        <w:ind w:firstLine="0"/>
        <w:rPr>
          <w:rFonts w:ascii="Times New Roman" w:hAnsi="Times New Roman"/>
          <w:sz w:val="28"/>
          <w:szCs w:val="28"/>
        </w:rPr>
      </w:pPr>
      <w:r>
        <w:rPr>
          <w:rFonts w:ascii="Times New Roman" w:hAnsi="Times New Roman"/>
          <w:sz w:val="28"/>
          <w:szCs w:val="28"/>
        </w:rPr>
        <w:t>5.</w:t>
      </w:r>
      <w:r w:rsidRPr="00D51D2F">
        <w:rPr>
          <w:rFonts w:ascii="Times New Roman" w:hAnsi="Times New Roman"/>
          <w:sz w:val="28"/>
          <w:szCs w:val="28"/>
        </w:rPr>
        <w:t>Семенова, Л.Э.</w:t>
      </w:r>
      <w:r w:rsidRPr="00D51D2F">
        <w:rPr>
          <w:rFonts w:ascii="Times New Roman" w:hAnsi="Times New Roman"/>
          <w:sz w:val="28"/>
          <w:szCs w:val="28"/>
        </w:rPr>
        <w:tab/>
        <w:t>Практик</w:t>
      </w:r>
      <w:r>
        <w:rPr>
          <w:rFonts w:ascii="Times New Roman" w:hAnsi="Times New Roman"/>
          <w:sz w:val="28"/>
          <w:szCs w:val="28"/>
        </w:rPr>
        <w:t>ум по психодиагностике: учебно-</w:t>
      </w:r>
      <w:r w:rsidRPr="00D51D2F">
        <w:rPr>
          <w:rFonts w:ascii="Times New Roman" w:hAnsi="Times New Roman"/>
          <w:sz w:val="28"/>
          <w:szCs w:val="28"/>
        </w:rPr>
        <w:t>методическое</w:t>
      </w:r>
      <w:r>
        <w:rPr>
          <w:rFonts w:ascii="Times New Roman" w:hAnsi="Times New Roman"/>
          <w:sz w:val="28"/>
          <w:szCs w:val="28"/>
        </w:rPr>
        <w:t xml:space="preserve"> пособие. </w:t>
      </w:r>
      <w:r w:rsidRPr="00D51D2F">
        <w:rPr>
          <w:rFonts w:ascii="Times New Roman" w:hAnsi="Times New Roman"/>
          <w:sz w:val="28"/>
          <w:szCs w:val="28"/>
        </w:rPr>
        <w:t>Саратов: Вузовское образование, 2018</w:t>
      </w:r>
      <w:r w:rsidRPr="00D51D2F">
        <w:rPr>
          <w:rFonts w:ascii="Times New Roman" w:hAnsi="Times New Roman"/>
          <w:sz w:val="28"/>
          <w:szCs w:val="28"/>
        </w:rPr>
        <w:tab/>
        <w:t>ЭБС</w:t>
      </w:r>
    </w:p>
    <w:p w:rsidR="00795759" w:rsidRPr="00795759" w:rsidRDefault="00795759" w:rsidP="00D51D2F">
      <w:pPr>
        <w:ind w:firstLine="0"/>
        <w:rPr>
          <w:rFonts w:ascii="Times New Roman" w:hAnsi="Times New Roman"/>
          <w:b/>
          <w:sz w:val="28"/>
          <w:szCs w:val="28"/>
        </w:rPr>
      </w:pPr>
      <w:r w:rsidRPr="00795759">
        <w:rPr>
          <w:rFonts w:ascii="Times New Roman" w:hAnsi="Times New Roman"/>
          <w:b/>
          <w:sz w:val="28"/>
          <w:szCs w:val="28"/>
        </w:rPr>
        <w:t>Методические разработки</w:t>
      </w:r>
    </w:p>
    <w:p w:rsidR="005524A9" w:rsidRDefault="00795759" w:rsidP="00795759">
      <w:pPr>
        <w:ind w:firstLine="0"/>
        <w:rPr>
          <w:rFonts w:ascii="Times New Roman" w:hAnsi="Times New Roman"/>
          <w:sz w:val="28"/>
          <w:szCs w:val="28"/>
        </w:rPr>
      </w:pPr>
      <w:r>
        <w:rPr>
          <w:rFonts w:ascii="Times New Roman" w:hAnsi="Times New Roman"/>
          <w:sz w:val="28"/>
          <w:szCs w:val="28"/>
        </w:rPr>
        <w:t>1.</w:t>
      </w:r>
      <w:r w:rsidRPr="00795759">
        <w:rPr>
          <w:rFonts w:ascii="Times New Roman" w:hAnsi="Times New Roman"/>
          <w:sz w:val="28"/>
          <w:szCs w:val="28"/>
        </w:rPr>
        <w:t>Николаева, Л.П.</w:t>
      </w:r>
      <w:r w:rsidRPr="00795759">
        <w:rPr>
          <w:rFonts w:ascii="Times New Roman" w:hAnsi="Times New Roman"/>
          <w:sz w:val="28"/>
          <w:szCs w:val="28"/>
        </w:rPr>
        <w:tab/>
        <w:t>Методические рекомендации по организации самостоятельной работы студентов: учебно- методическое пособие</w:t>
      </w:r>
      <w:r w:rsidRPr="00795759">
        <w:rPr>
          <w:rFonts w:ascii="Times New Roman" w:hAnsi="Times New Roman"/>
          <w:sz w:val="28"/>
          <w:szCs w:val="28"/>
        </w:rPr>
        <w:tab/>
        <w:t>Москва: Российский новый университет, 2008</w:t>
      </w:r>
      <w:r w:rsidRPr="00795759">
        <w:rPr>
          <w:rFonts w:ascii="Times New Roman" w:hAnsi="Times New Roman"/>
          <w:sz w:val="28"/>
          <w:szCs w:val="28"/>
        </w:rPr>
        <w:tab/>
        <w:t>ЭБС</w:t>
      </w:r>
    </w:p>
    <w:p w:rsidR="007C2468" w:rsidRDefault="007C2468" w:rsidP="00795759">
      <w:pPr>
        <w:ind w:firstLine="0"/>
        <w:rPr>
          <w:rFonts w:ascii="Times New Roman" w:hAnsi="Times New Roman"/>
          <w:sz w:val="28"/>
          <w:szCs w:val="28"/>
        </w:rPr>
      </w:pPr>
      <w:r>
        <w:rPr>
          <w:rFonts w:ascii="Times New Roman" w:hAnsi="Times New Roman"/>
          <w:sz w:val="28"/>
          <w:szCs w:val="28"/>
        </w:rPr>
        <w:t>2.</w:t>
      </w:r>
      <w:r w:rsidRPr="007C2468">
        <w:rPr>
          <w:rFonts w:ascii="Times New Roman" w:hAnsi="Times New Roman"/>
          <w:sz w:val="28"/>
          <w:szCs w:val="28"/>
        </w:rPr>
        <w:t>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 метод. указания</w:t>
      </w:r>
      <w:r w:rsidRPr="007C2468">
        <w:rPr>
          <w:rFonts w:ascii="Times New Roman" w:hAnsi="Times New Roman"/>
          <w:sz w:val="28"/>
          <w:szCs w:val="28"/>
        </w:rPr>
        <w:tab/>
        <w:t>Ростов н/Д.: ИЦ ДГТУ, 2018</w:t>
      </w:r>
      <w:r w:rsidRPr="007C2468">
        <w:rPr>
          <w:rFonts w:ascii="Times New Roman" w:hAnsi="Times New Roman"/>
          <w:sz w:val="28"/>
          <w:szCs w:val="28"/>
        </w:rPr>
        <w:tab/>
        <w:t>ЭБС</w:t>
      </w:r>
    </w:p>
    <w:p w:rsidR="00795759" w:rsidRPr="00795759" w:rsidRDefault="00795759" w:rsidP="00795759">
      <w:pPr>
        <w:ind w:firstLine="0"/>
        <w:rPr>
          <w:rFonts w:ascii="Times New Roman" w:hAnsi="Times New Roman"/>
          <w:b/>
          <w:sz w:val="28"/>
          <w:szCs w:val="28"/>
        </w:rPr>
      </w:pPr>
      <w:r w:rsidRPr="00795759">
        <w:rPr>
          <w:rFonts w:ascii="Times New Roman" w:hAnsi="Times New Roman"/>
          <w:b/>
          <w:sz w:val="28"/>
          <w:szCs w:val="28"/>
        </w:rPr>
        <w:t>Перечень ресурсов информационно-телекоммуникационной сети "Интернет"</w:t>
      </w:r>
    </w:p>
    <w:p w:rsidR="00C2458A" w:rsidRDefault="00C2458A" w:rsidP="00C2458A">
      <w:pPr>
        <w:ind w:firstLine="0"/>
        <w:rPr>
          <w:rFonts w:ascii="Times New Roman" w:hAnsi="Times New Roman"/>
          <w:sz w:val="28"/>
          <w:szCs w:val="28"/>
        </w:rPr>
      </w:pPr>
      <w:r w:rsidRPr="00C2458A">
        <w:rPr>
          <w:rFonts w:ascii="Times New Roman" w:hAnsi="Times New Roman"/>
          <w:sz w:val="28"/>
          <w:szCs w:val="28"/>
        </w:rPr>
        <w:t xml:space="preserve">Научные журналы по психологии </w:t>
      </w:r>
    </w:p>
    <w:p w:rsidR="00C2458A" w:rsidRPr="00C2458A" w:rsidRDefault="00C2458A" w:rsidP="00C2458A">
      <w:pPr>
        <w:ind w:firstLine="0"/>
        <w:rPr>
          <w:rFonts w:ascii="Times New Roman" w:hAnsi="Times New Roman"/>
          <w:sz w:val="28"/>
          <w:szCs w:val="28"/>
        </w:rPr>
      </w:pPr>
      <w:r w:rsidRPr="00C2458A">
        <w:rPr>
          <w:rFonts w:ascii="Times New Roman" w:hAnsi="Times New Roman"/>
          <w:sz w:val="28"/>
          <w:szCs w:val="28"/>
        </w:rPr>
        <w:t>http://psyjournals.ru/</w:t>
      </w:r>
    </w:p>
    <w:p w:rsidR="00C2458A" w:rsidRPr="00C2458A" w:rsidRDefault="00C2458A" w:rsidP="00C2458A">
      <w:pPr>
        <w:ind w:firstLine="0"/>
        <w:rPr>
          <w:rFonts w:ascii="Times New Roman" w:hAnsi="Times New Roman"/>
          <w:sz w:val="28"/>
          <w:szCs w:val="28"/>
        </w:rPr>
      </w:pPr>
      <w:r w:rsidRPr="00C2458A">
        <w:rPr>
          <w:rFonts w:ascii="Times New Roman" w:hAnsi="Times New Roman"/>
          <w:sz w:val="28"/>
          <w:szCs w:val="28"/>
        </w:rPr>
        <w:t>http://www.psychology-online.net/310 – материалы по психологии</w:t>
      </w:r>
    </w:p>
    <w:p w:rsidR="00C2458A" w:rsidRPr="00C2458A" w:rsidRDefault="00C2458A" w:rsidP="00C2458A">
      <w:pPr>
        <w:ind w:firstLine="0"/>
        <w:rPr>
          <w:rFonts w:ascii="Times New Roman" w:hAnsi="Times New Roman"/>
          <w:sz w:val="28"/>
          <w:szCs w:val="28"/>
        </w:rPr>
      </w:pPr>
      <w:r w:rsidRPr="00C2458A">
        <w:rPr>
          <w:rFonts w:ascii="Times New Roman" w:hAnsi="Times New Roman"/>
          <w:sz w:val="28"/>
          <w:szCs w:val="28"/>
        </w:rPr>
        <w:t>http://www.pedlib.ru – электронная библиотека</w:t>
      </w:r>
    </w:p>
    <w:p w:rsidR="00C2458A" w:rsidRDefault="00C2458A" w:rsidP="00C2458A">
      <w:pPr>
        <w:ind w:firstLine="0"/>
        <w:rPr>
          <w:rFonts w:ascii="Times New Roman" w:hAnsi="Times New Roman"/>
          <w:sz w:val="28"/>
          <w:szCs w:val="28"/>
        </w:rPr>
      </w:pPr>
      <w:r w:rsidRPr="00C2458A">
        <w:rPr>
          <w:rFonts w:ascii="Times New Roman" w:hAnsi="Times New Roman"/>
          <w:sz w:val="28"/>
          <w:szCs w:val="28"/>
        </w:rPr>
        <w:t xml:space="preserve">Электронно-библиотечная система (ЭБС) НТБ ДГТУ </w:t>
      </w:r>
      <w:hyperlink r:id="rId6" w:history="1">
        <w:r w:rsidRPr="00475C3A">
          <w:rPr>
            <w:rStyle w:val="a5"/>
            <w:rFonts w:ascii="Times New Roman" w:hAnsi="Times New Roman"/>
            <w:sz w:val="28"/>
            <w:szCs w:val="28"/>
          </w:rPr>
          <w:t>https://ntb.donstu.ru/</w:t>
        </w:r>
      </w:hyperlink>
    </w:p>
    <w:p w:rsidR="009A72FD" w:rsidRPr="009A72FD" w:rsidRDefault="009A72FD" w:rsidP="00C2458A">
      <w:pPr>
        <w:ind w:firstLine="0"/>
        <w:rPr>
          <w:rFonts w:ascii="Times New Roman" w:hAnsi="Times New Roman"/>
          <w:b/>
          <w:sz w:val="28"/>
          <w:szCs w:val="28"/>
        </w:rPr>
      </w:pPr>
      <w:r w:rsidRPr="009A72FD">
        <w:rPr>
          <w:rFonts w:ascii="Times New Roman" w:hAnsi="Times New Roman"/>
          <w:b/>
          <w:sz w:val="28"/>
          <w:szCs w:val="28"/>
        </w:rPr>
        <w:t>Перечень информационных технологий</w:t>
      </w:r>
    </w:p>
    <w:p w:rsidR="009A72FD" w:rsidRPr="009A72FD" w:rsidRDefault="009A72FD" w:rsidP="009A72FD">
      <w:pPr>
        <w:ind w:firstLine="0"/>
        <w:rPr>
          <w:rFonts w:ascii="Times New Roman" w:hAnsi="Times New Roman"/>
          <w:sz w:val="28"/>
          <w:szCs w:val="28"/>
        </w:rPr>
      </w:pPr>
      <w:r w:rsidRPr="009A72FD">
        <w:rPr>
          <w:rFonts w:ascii="Times New Roman" w:hAnsi="Times New Roman"/>
          <w:sz w:val="28"/>
          <w:szCs w:val="28"/>
        </w:rPr>
        <w:lastRenderedPageBreak/>
        <w:t>Перечень программного обеспечения</w:t>
      </w:r>
    </w:p>
    <w:p w:rsidR="009A72FD" w:rsidRPr="00B90597" w:rsidRDefault="009A72FD" w:rsidP="009A72FD">
      <w:pPr>
        <w:ind w:firstLine="0"/>
        <w:rPr>
          <w:rFonts w:ascii="Times New Roman" w:hAnsi="Times New Roman"/>
          <w:sz w:val="28"/>
          <w:szCs w:val="28"/>
          <w:lang w:val="en-US"/>
        </w:rPr>
      </w:pPr>
      <w:r w:rsidRPr="009A72FD">
        <w:rPr>
          <w:rFonts w:ascii="Times New Roman" w:hAnsi="Times New Roman"/>
          <w:sz w:val="28"/>
          <w:szCs w:val="28"/>
          <w:lang w:val="en-US"/>
        </w:rPr>
        <w:t>Microsoft</w:t>
      </w:r>
      <w:r w:rsidRPr="00B90597">
        <w:rPr>
          <w:rFonts w:ascii="Times New Roman" w:hAnsi="Times New Roman"/>
          <w:sz w:val="28"/>
          <w:szCs w:val="28"/>
          <w:lang w:val="en-US"/>
        </w:rPr>
        <w:t xml:space="preserve"> 0365</w:t>
      </w:r>
      <w:r w:rsidRPr="009A72FD">
        <w:rPr>
          <w:rFonts w:ascii="Times New Roman" w:hAnsi="Times New Roman"/>
          <w:sz w:val="28"/>
          <w:szCs w:val="28"/>
          <w:lang w:val="en-US"/>
        </w:rPr>
        <w:t>ProPlusOpenStudents</w:t>
      </w:r>
      <w:r w:rsidRPr="00B90597">
        <w:rPr>
          <w:rFonts w:ascii="Times New Roman" w:hAnsi="Times New Roman"/>
          <w:sz w:val="28"/>
          <w:szCs w:val="28"/>
          <w:lang w:val="en-US"/>
        </w:rPr>
        <w:t xml:space="preserve"> </w:t>
      </w:r>
      <w:r w:rsidRPr="009A72FD">
        <w:rPr>
          <w:rFonts w:ascii="Times New Roman" w:hAnsi="Times New Roman"/>
          <w:sz w:val="28"/>
          <w:szCs w:val="28"/>
          <w:lang w:val="en-US"/>
        </w:rPr>
        <w:t>ShrdSvr</w:t>
      </w:r>
      <w:r w:rsidRPr="00B90597">
        <w:rPr>
          <w:rFonts w:ascii="Times New Roman" w:hAnsi="Times New Roman"/>
          <w:sz w:val="28"/>
          <w:szCs w:val="28"/>
          <w:lang w:val="en-US"/>
        </w:rPr>
        <w:t xml:space="preserve"> </w:t>
      </w:r>
      <w:r w:rsidRPr="009A72FD">
        <w:rPr>
          <w:rFonts w:ascii="Times New Roman" w:hAnsi="Times New Roman"/>
          <w:sz w:val="28"/>
          <w:szCs w:val="28"/>
          <w:lang w:val="en-US"/>
        </w:rPr>
        <w:t>ALNG</w:t>
      </w:r>
      <w:r w:rsidRPr="00B90597">
        <w:rPr>
          <w:rFonts w:ascii="Times New Roman" w:hAnsi="Times New Roman"/>
          <w:sz w:val="28"/>
          <w:szCs w:val="28"/>
          <w:lang w:val="en-US"/>
        </w:rPr>
        <w:t xml:space="preserve"> </w:t>
      </w:r>
      <w:r w:rsidRPr="009A72FD">
        <w:rPr>
          <w:rFonts w:ascii="Times New Roman" w:hAnsi="Times New Roman"/>
          <w:sz w:val="28"/>
          <w:szCs w:val="28"/>
          <w:lang w:val="en-US"/>
        </w:rPr>
        <w:t>SubsVL</w:t>
      </w:r>
      <w:r w:rsidRPr="00B90597">
        <w:rPr>
          <w:rFonts w:ascii="Times New Roman" w:hAnsi="Times New Roman"/>
          <w:sz w:val="28"/>
          <w:szCs w:val="28"/>
          <w:lang w:val="en-US"/>
        </w:rPr>
        <w:t xml:space="preserve"> </w:t>
      </w:r>
      <w:r w:rsidRPr="009A72FD">
        <w:rPr>
          <w:rFonts w:ascii="Times New Roman" w:hAnsi="Times New Roman"/>
          <w:sz w:val="28"/>
          <w:szCs w:val="28"/>
          <w:lang w:val="en-US"/>
        </w:rPr>
        <w:t>OLV</w:t>
      </w:r>
      <w:r w:rsidRPr="00B90597">
        <w:rPr>
          <w:rFonts w:ascii="Times New Roman" w:hAnsi="Times New Roman"/>
          <w:sz w:val="28"/>
          <w:szCs w:val="28"/>
          <w:lang w:val="en-US"/>
        </w:rPr>
        <w:t xml:space="preserve"> </w:t>
      </w:r>
      <w:r w:rsidRPr="009A72FD">
        <w:rPr>
          <w:rFonts w:ascii="Times New Roman" w:hAnsi="Times New Roman"/>
          <w:sz w:val="28"/>
          <w:szCs w:val="28"/>
          <w:lang w:val="en-US"/>
        </w:rPr>
        <w:t>NL</w:t>
      </w:r>
      <w:r w:rsidRPr="00B90597">
        <w:rPr>
          <w:rFonts w:ascii="Times New Roman" w:hAnsi="Times New Roman"/>
          <w:sz w:val="28"/>
          <w:szCs w:val="28"/>
          <w:lang w:val="en-US"/>
        </w:rPr>
        <w:t xml:space="preserve"> 1</w:t>
      </w:r>
      <w:r w:rsidRPr="009A72FD">
        <w:rPr>
          <w:rFonts w:ascii="Times New Roman" w:hAnsi="Times New Roman"/>
          <w:sz w:val="28"/>
          <w:szCs w:val="28"/>
          <w:lang w:val="en-US"/>
        </w:rPr>
        <w:t>Mth</w:t>
      </w:r>
      <w:r w:rsidRPr="00B90597">
        <w:rPr>
          <w:rFonts w:ascii="Times New Roman" w:hAnsi="Times New Roman"/>
          <w:sz w:val="28"/>
          <w:szCs w:val="28"/>
          <w:lang w:val="en-US"/>
        </w:rPr>
        <w:t xml:space="preserve"> </w:t>
      </w:r>
      <w:r w:rsidRPr="009A72FD">
        <w:rPr>
          <w:rFonts w:ascii="Times New Roman" w:hAnsi="Times New Roman"/>
          <w:sz w:val="28"/>
          <w:szCs w:val="28"/>
          <w:lang w:val="en-US"/>
        </w:rPr>
        <w:t>Acdmc</w:t>
      </w:r>
      <w:r w:rsidRPr="00B90597">
        <w:rPr>
          <w:rFonts w:ascii="Times New Roman" w:hAnsi="Times New Roman"/>
          <w:sz w:val="28"/>
          <w:szCs w:val="28"/>
          <w:lang w:val="en-US"/>
        </w:rPr>
        <w:t xml:space="preserve"> </w:t>
      </w:r>
      <w:r w:rsidRPr="009A72FD">
        <w:rPr>
          <w:rFonts w:ascii="Times New Roman" w:hAnsi="Times New Roman"/>
          <w:sz w:val="28"/>
          <w:szCs w:val="28"/>
          <w:lang w:val="en-US"/>
        </w:rPr>
        <w:t>Stdnt</w:t>
      </w:r>
      <w:r w:rsidRPr="00B90597">
        <w:rPr>
          <w:rFonts w:ascii="Times New Roman" w:hAnsi="Times New Roman"/>
          <w:sz w:val="28"/>
          <w:szCs w:val="28"/>
          <w:lang w:val="en-US"/>
        </w:rPr>
        <w:t xml:space="preserve"> </w:t>
      </w:r>
      <w:r w:rsidRPr="009A72FD">
        <w:rPr>
          <w:rFonts w:ascii="Times New Roman" w:hAnsi="Times New Roman"/>
          <w:sz w:val="28"/>
          <w:szCs w:val="28"/>
          <w:lang w:val="en-US"/>
        </w:rPr>
        <w:t>w</w:t>
      </w:r>
      <w:r w:rsidRPr="00B90597">
        <w:rPr>
          <w:rFonts w:ascii="Times New Roman" w:hAnsi="Times New Roman"/>
          <w:sz w:val="28"/>
          <w:szCs w:val="28"/>
          <w:lang w:val="en-US"/>
        </w:rPr>
        <w:t>/</w:t>
      </w:r>
      <w:r w:rsidRPr="009A72FD">
        <w:rPr>
          <w:rFonts w:ascii="Times New Roman" w:hAnsi="Times New Roman"/>
          <w:sz w:val="28"/>
          <w:szCs w:val="28"/>
          <w:lang w:val="en-US"/>
        </w:rPr>
        <w:t>Faculty</w:t>
      </w:r>
    </w:p>
    <w:p w:rsidR="009A72FD" w:rsidRPr="009A72FD" w:rsidRDefault="009A72FD" w:rsidP="009A72FD">
      <w:pPr>
        <w:ind w:firstLine="0"/>
        <w:rPr>
          <w:rFonts w:ascii="Times New Roman" w:hAnsi="Times New Roman"/>
          <w:sz w:val="28"/>
          <w:szCs w:val="28"/>
        </w:rPr>
      </w:pPr>
      <w:r w:rsidRPr="009A72FD">
        <w:rPr>
          <w:rFonts w:ascii="Times New Roman" w:hAnsi="Times New Roman"/>
          <w:sz w:val="28"/>
          <w:szCs w:val="28"/>
        </w:rPr>
        <w:t>Перечень информационных справочных систем, профессиональные базы данных</w:t>
      </w:r>
    </w:p>
    <w:p w:rsidR="009A72FD" w:rsidRPr="009A72FD" w:rsidRDefault="009A72FD" w:rsidP="009A72FD">
      <w:pPr>
        <w:ind w:firstLine="0"/>
        <w:rPr>
          <w:rFonts w:ascii="Times New Roman" w:hAnsi="Times New Roman"/>
          <w:sz w:val="28"/>
          <w:szCs w:val="28"/>
        </w:rPr>
      </w:pPr>
      <w:r w:rsidRPr="009A72FD">
        <w:rPr>
          <w:rFonts w:ascii="Times New Roman" w:hAnsi="Times New Roman"/>
          <w:sz w:val="28"/>
          <w:szCs w:val="28"/>
        </w:rPr>
        <w:t>Операционная система не старше Windows XP.</w:t>
      </w:r>
    </w:p>
    <w:p w:rsidR="009A72FD" w:rsidRPr="009A72FD" w:rsidRDefault="009A72FD" w:rsidP="009A72FD">
      <w:pPr>
        <w:ind w:firstLine="0"/>
        <w:rPr>
          <w:rFonts w:ascii="Times New Roman" w:hAnsi="Times New Roman"/>
          <w:sz w:val="28"/>
          <w:szCs w:val="28"/>
          <w:lang w:val="en-US"/>
        </w:rPr>
      </w:pPr>
      <w:r w:rsidRPr="009A72FD">
        <w:rPr>
          <w:rFonts w:ascii="Times New Roman" w:hAnsi="Times New Roman"/>
          <w:sz w:val="28"/>
          <w:szCs w:val="28"/>
        </w:rPr>
        <w:t>Программное</w:t>
      </w:r>
      <w:r w:rsidRPr="009A72FD">
        <w:rPr>
          <w:rFonts w:ascii="Times New Roman" w:hAnsi="Times New Roman"/>
          <w:sz w:val="28"/>
          <w:szCs w:val="28"/>
          <w:lang w:val="en-US"/>
        </w:rPr>
        <w:t xml:space="preserve"> </w:t>
      </w:r>
      <w:r w:rsidRPr="009A72FD">
        <w:rPr>
          <w:rFonts w:ascii="Times New Roman" w:hAnsi="Times New Roman"/>
          <w:sz w:val="28"/>
          <w:szCs w:val="28"/>
        </w:rPr>
        <w:t>обеспечение</w:t>
      </w:r>
      <w:r w:rsidRPr="009A72FD">
        <w:rPr>
          <w:rFonts w:ascii="Times New Roman" w:hAnsi="Times New Roman"/>
          <w:sz w:val="28"/>
          <w:szCs w:val="28"/>
          <w:lang w:val="en-US"/>
        </w:rPr>
        <w:t>:</w:t>
      </w:r>
    </w:p>
    <w:p w:rsidR="009A72FD" w:rsidRPr="009A72FD" w:rsidRDefault="009A72FD" w:rsidP="009A72FD">
      <w:pPr>
        <w:ind w:firstLine="0"/>
        <w:rPr>
          <w:rFonts w:ascii="Times New Roman" w:hAnsi="Times New Roman"/>
          <w:sz w:val="28"/>
          <w:szCs w:val="28"/>
          <w:lang w:val="en-US"/>
        </w:rPr>
      </w:pPr>
      <w:r w:rsidRPr="009A72FD">
        <w:rPr>
          <w:rFonts w:ascii="Times New Roman" w:hAnsi="Times New Roman"/>
          <w:sz w:val="28"/>
          <w:szCs w:val="28"/>
        </w:rPr>
        <w:t>ОС</w:t>
      </w:r>
      <w:r w:rsidRPr="009A72FD">
        <w:rPr>
          <w:rFonts w:ascii="Times New Roman" w:hAnsi="Times New Roman"/>
          <w:sz w:val="28"/>
          <w:szCs w:val="28"/>
          <w:lang w:val="en-US"/>
        </w:rPr>
        <w:t xml:space="preserve"> Microsoft Windows 10 Educational.</w:t>
      </w:r>
    </w:p>
    <w:p w:rsidR="009A72FD" w:rsidRPr="009A72FD" w:rsidRDefault="009A72FD" w:rsidP="009A72FD">
      <w:pPr>
        <w:ind w:firstLine="0"/>
        <w:rPr>
          <w:rFonts w:ascii="Times New Roman" w:hAnsi="Times New Roman"/>
          <w:sz w:val="28"/>
          <w:szCs w:val="28"/>
          <w:lang w:val="en-US"/>
        </w:rPr>
      </w:pPr>
      <w:r w:rsidRPr="009A72FD">
        <w:rPr>
          <w:rFonts w:ascii="Times New Roman" w:hAnsi="Times New Roman"/>
          <w:sz w:val="28"/>
          <w:szCs w:val="28"/>
        </w:rPr>
        <w:t>Пакет</w:t>
      </w:r>
      <w:r w:rsidRPr="009A72FD">
        <w:rPr>
          <w:rFonts w:ascii="Times New Roman" w:hAnsi="Times New Roman"/>
          <w:sz w:val="28"/>
          <w:szCs w:val="28"/>
          <w:lang w:val="en-US"/>
        </w:rPr>
        <w:t xml:space="preserve"> Microsoft office  (Word, Excell, PowerPoint </w:t>
      </w:r>
      <w:r w:rsidRPr="009A72FD">
        <w:rPr>
          <w:rFonts w:ascii="Times New Roman" w:hAnsi="Times New Roman"/>
          <w:sz w:val="28"/>
          <w:szCs w:val="28"/>
        </w:rPr>
        <w:t>и</w:t>
      </w:r>
      <w:r w:rsidRPr="009A72FD">
        <w:rPr>
          <w:rFonts w:ascii="Times New Roman" w:hAnsi="Times New Roman"/>
          <w:sz w:val="28"/>
          <w:szCs w:val="28"/>
          <w:lang w:val="en-US"/>
        </w:rPr>
        <w:t xml:space="preserve"> </w:t>
      </w:r>
      <w:r w:rsidRPr="009A72FD">
        <w:rPr>
          <w:rFonts w:ascii="Times New Roman" w:hAnsi="Times New Roman"/>
          <w:sz w:val="28"/>
          <w:szCs w:val="28"/>
        </w:rPr>
        <w:t>т</w:t>
      </w:r>
      <w:r w:rsidRPr="009A72FD">
        <w:rPr>
          <w:rFonts w:ascii="Times New Roman" w:hAnsi="Times New Roman"/>
          <w:sz w:val="28"/>
          <w:szCs w:val="28"/>
          <w:lang w:val="en-US"/>
        </w:rPr>
        <w:t>.</w:t>
      </w:r>
      <w:r w:rsidRPr="009A72FD">
        <w:rPr>
          <w:rFonts w:ascii="Times New Roman" w:hAnsi="Times New Roman"/>
          <w:sz w:val="28"/>
          <w:szCs w:val="28"/>
        </w:rPr>
        <w:t>д</w:t>
      </w:r>
      <w:r w:rsidRPr="009A72FD">
        <w:rPr>
          <w:rFonts w:ascii="Times New Roman" w:hAnsi="Times New Roman"/>
          <w:sz w:val="28"/>
          <w:szCs w:val="28"/>
          <w:lang w:val="en-US"/>
        </w:rPr>
        <w:t>.).</w:t>
      </w:r>
    </w:p>
    <w:p w:rsidR="009A72FD" w:rsidRPr="009A72FD" w:rsidRDefault="009A72FD" w:rsidP="009A72FD">
      <w:pPr>
        <w:ind w:firstLine="0"/>
        <w:rPr>
          <w:rFonts w:ascii="Times New Roman" w:hAnsi="Times New Roman"/>
          <w:sz w:val="28"/>
          <w:szCs w:val="28"/>
        </w:rPr>
      </w:pPr>
      <w:r w:rsidRPr="009A72FD">
        <w:rPr>
          <w:rFonts w:ascii="Times New Roman" w:hAnsi="Times New Roman"/>
          <w:sz w:val="28"/>
          <w:szCs w:val="28"/>
        </w:rPr>
        <w:t>Программа для воспроизведения видео- и аудио содержимого Медиапроигрыватель VLC 2.2.8 Weatherwax.</w:t>
      </w:r>
    </w:p>
    <w:p w:rsidR="009A72FD" w:rsidRDefault="009A72FD" w:rsidP="009A72FD">
      <w:pPr>
        <w:ind w:firstLine="0"/>
        <w:rPr>
          <w:rFonts w:ascii="Times New Roman" w:hAnsi="Times New Roman"/>
          <w:sz w:val="28"/>
          <w:szCs w:val="28"/>
        </w:rPr>
      </w:pPr>
      <w:r w:rsidRPr="009A72FD">
        <w:rPr>
          <w:rFonts w:ascii="Times New Roman" w:hAnsi="Times New Roman"/>
          <w:sz w:val="28"/>
          <w:szCs w:val="28"/>
        </w:rPr>
        <w:t>Программа для сжатия данный 7-zip 16.04.</w:t>
      </w:r>
    </w:p>
    <w:p w:rsidR="009A72FD" w:rsidRPr="004202D0" w:rsidRDefault="009A72FD" w:rsidP="009A72FD">
      <w:pPr>
        <w:ind w:firstLine="0"/>
        <w:rPr>
          <w:rFonts w:ascii="Times New Roman" w:hAnsi="Times New Roman"/>
          <w:sz w:val="28"/>
          <w:szCs w:val="28"/>
        </w:rPr>
      </w:pPr>
    </w:p>
    <w:sectPr w:rsidR="009A72FD" w:rsidRPr="004202D0" w:rsidSect="007A69D6">
      <w:pgSz w:w="11906" w:h="16838"/>
      <w:pgMar w:top="568" w:right="707"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altName w:val="Cambria"/>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7BC206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06C737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F487F0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79E0C8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ADA10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D8E567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808C8D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E6A2D4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AA2520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B0875D2"/>
    <w:lvl w:ilvl="0">
      <w:start w:val="1"/>
      <w:numFmt w:val="bullet"/>
      <w:lvlText w:val=""/>
      <w:lvlJc w:val="left"/>
      <w:pPr>
        <w:tabs>
          <w:tab w:val="num" w:pos="360"/>
        </w:tabs>
        <w:ind w:left="360" w:hanging="360"/>
      </w:pPr>
      <w:rPr>
        <w:rFonts w:ascii="Symbol" w:hAnsi="Symbol" w:hint="default"/>
      </w:rPr>
    </w:lvl>
  </w:abstractNum>
  <w:abstractNum w:abstractNumId="10">
    <w:nsid w:val="13026515"/>
    <w:multiLevelType w:val="hybridMultilevel"/>
    <w:tmpl w:val="482E6B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B7B419F"/>
    <w:multiLevelType w:val="hybridMultilevel"/>
    <w:tmpl w:val="70FE45E0"/>
    <w:lvl w:ilvl="0" w:tplc="0419000F">
      <w:start w:val="1"/>
      <w:numFmt w:val="decimal"/>
      <w:lvlText w:val="%1."/>
      <w:lvlJc w:val="left"/>
      <w:pPr>
        <w:ind w:left="752"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30457E4C"/>
    <w:multiLevelType w:val="hybridMultilevel"/>
    <w:tmpl w:val="F604B0EC"/>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nsid w:val="359E2095"/>
    <w:multiLevelType w:val="hybridMultilevel"/>
    <w:tmpl w:val="8D12513E"/>
    <w:lvl w:ilvl="0" w:tplc="50A66188">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363F580E"/>
    <w:multiLevelType w:val="hybridMultilevel"/>
    <w:tmpl w:val="C4BACB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997FCF"/>
    <w:multiLevelType w:val="hybridMultilevel"/>
    <w:tmpl w:val="191CC0DA"/>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6">
    <w:nsid w:val="435B355A"/>
    <w:multiLevelType w:val="hybridMultilevel"/>
    <w:tmpl w:val="13621C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E82AB9"/>
    <w:multiLevelType w:val="hybridMultilevel"/>
    <w:tmpl w:val="89D2AEC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5038384D"/>
    <w:multiLevelType w:val="multilevel"/>
    <w:tmpl w:val="5E708CD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nsid w:val="52472F21"/>
    <w:multiLevelType w:val="multilevel"/>
    <w:tmpl w:val="63C01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5E277A2"/>
    <w:multiLevelType w:val="hybridMultilevel"/>
    <w:tmpl w:val="C8887E10"/>
    <w:lvl w:ilvl="0" w:tplc="04190001">
      <w:start w:val="1"/>
      <w:numFmt w:val="bullet"/>
      <w:lvlText w:val=""/>
      <w:lvlJc w:val="left"/>
      <w:pPr>
        <w:ind w:left="1869" w:hanging="360"/>
      </w:pPr>
      <w:rPr>
        <w:rFonts w:ascii="Symbol" w:hAnsi="Symbol" w:hint="default"/>
      </w:rPr>
    </w:lvl>
    <w:lvl w:ilvl="1" w:tplc="04190003" w:tentative="1">
      <w:start w:val="1"/>
      <w:numFmt w:val="bullet"/>
      <w:lvlText w:val="o"/>
      <w:lvlJc w:val="left"/>
      <w:pPr>
        <w:ind w:left="2589" w:hanging="360"/>
      </w:pPr>
      <w:rPr>
        <w:rFonts w:ascii="Courier New" w:hAnsi="Courier New" w:hint="default"/>
      </w:rPr>
    </w:lvl>
    <w:lvl w:ilvl="2" w:tplc="04190005" w:tentative="1">
      <w:start w:val="1"/>
      <w:numFmt w:val="bullet"/>
      <w:lvlText w:val=""/>
      <w:lvlJc w:val="left"/>
      <w:pPr>
        <w:ind w:left="3309" w:hanging="360"/>
      </w:pPr>
      <w:rPr>
        <w:rFonts w:ascii="Wingdings" w:hAnsi="Wingdings" w:hint="default"/>
      </w:rPr>
    </w:lvl>
    <w:lvl w:ilvl="3" w:tplc="04190001" w:tentative="1">
      <w:start w:val="1"/>
      <w:numFmt w:val="bullet"/>
      <w:lvlText w:val=""/>
      <w:lvlJc w:val="left"/>
      <w:pPr>
        <w:ind w:left="4029" w:hanging="360"/>
      </w:pPr>
      <w:rPr>
        <w:rFonts w:ascii="Symbol" w:hAnsi="Symbol" w:hint="default"/>
      </w:rPr>
    </w:lvl>
    <w:lvl w:ilvl="4" w:tplc="04190003" w:tentative="1">
      <w:start w:val="1"/>
      <w:numFmt w:val="bullet"/>
      <w:lvlText w:val="o"/>
      <w:lvlJc w:val="left"/>
      <w:pPr>
        <w:ind w:left="4749" w:hanging="360"/>
      </w:pPr>
      <w:rPr>
        <w:rFonts w:ascii="Courier New" w:hAnsi="Courier New" w:hint="default"/>
      </w:rPr>
    </w:lvl>
    <w:lvl w:ilvl="5" w:tplc="04190005" w:tentative="1">
      <w:start w:val="1"/>
      <w:numFmt w:val="bullet"/>
      <w:lvlText w:val=""/>
      <w:lvlJc w:val="left"/>
      <w:pPr>
        <w:ind w:left="5469" w:hanging="360"/>
      </w:pPr>
      <w:rPr>
        <w:rFonts w:ascii="Wingdings" w:hAnsi="Wingdings" w:hint="default"/>
      </w:rPr>
    </w:lvl>
    <w:lvl w:ilvl="6" w:tplc="04190001" w:tentative="1">
      <w:start w:val="1"/>
      <w:numFmt w:val="bullet"/>
      <w:lvlText w:val=""/>
      <w:lvlJc w:val="left"/>
      <w:pPr>
        <w:ind w:left="6189" w:hanging="360"/>
      </w:pPr>
      <w:rPr>
        <w:rFonts w:ascii="Symbol" w:hAnsi="Symbol" w:hint="default"/>
      </w:rPr>
    </w:lvl>
    <w:lvl w:ilvl="7" w:tplc="04190003" w:tentative="1">
      <w:start w:val="1"/>
      <w:numFmt w:val="bullet"/>
      <w:lvlText w:val="o"/>
      <w:lvlJc w:val="left"/>
      <w:pPr>
        <w:ind w:left="6909" w:hanging="360"/>
      </w:pPr>
      <w:rPr>
        <w:rFonts w:ascii="Courier New" w:hAnsi="Courier New" w:hint="default"/>
      </w:rPr>
    </w:lvl>
    <w:lvl w:ilvl="8" w:tplc="04190005" w:tentative="1">
      <w:start w:val="1"/>
      <w:numFmt w:val="bullet"/>
      <w:lvlText w:val=""/>
      <w:lvlJc w:val="left"/>
      <w:pPr>
        <w:ind w:left="7629" w:hanging="360"/>
      </w:pPr>
      <w:rPr>
        <w:rFonts w:ascii="Wingdings" w:hAnsi="Wingdings" w:hint="default"/>
      </w:rPr>
    </w:lvl>
  </w:abstractNum>
  <w:abstractNum w:abstractNumId="21">
    <w:nsid w:val="67741072"/>
    <w:multiLevelType w:val="multilevel"/>
    <w:tmpl w:val="F9721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8C3134C"/>
    <w:multiLevelType w:val="hybridMultilevel"/>
    <w:tmpl w:val="6C44DB00"/>
    <w:lvl w:ilvl="0" w:tplc="0778C902">
      <w:start w:val="1"/>
      <w:numFmt w:val="decimal"/>
      <w:lvlText w:val="%1."/>
      <w:lvlJc w:val="left"/>
      <w:pPr>
        <w:ind w:left="720" w:hanging="360"/>
      </w:pPr>
      <w:rPr>
        <w:rFonts w:ascii="Times New Roman" w:hAnsi="Times New Roman" w:cs="Times New Roman" w:hint="default"/>
        <w:b w:val="0"/>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791E37AA"/>
    <w:multiLevelType w:val="hybridMultilevel"/>
    <w:tmpl w:val="61AA19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96A25D9"/>
    <w:multiLevelType w:val="hybridMultilevel"/>
    <w:tmpl w:val="63D44352"/>
    <w:lvl w:ilvl="0" w:tplc="04190001">
      <w:start w:val="1"/>
      <w:numFmt w:val="bullet"/>
      <w:lvlText w:val=""/>
      <w:lvlJc w:val="left"/>
      <w:pPr>
        <w:ind w:left="1517" w:hanging="360"/>
      </w:pPr>
      <w:rPr>
        <w:rFonts w:ascii="Symbol" w:hAnsi="Symbol" w:hint="default"/>
      </w:rPr>
    </w:lvl>
    <w:lvl w:ilvl="1" w:tplc="04190003" w:tentative="1">
      <w:start w:val="1"/>
      <w:numFmt w:val="bullet"/>
      <w:lvlText w:val="o"/>
      <w:lvlJc w:val="left"/>
      <w:pPr>
        <w:ind w:left="2237" w:hanging="360"/>
      </w:pPr>
      <w:rPr>
        <w:rFonts w:ascii="Courier New" w:hAnsi="Courier New" w:hint="default"/>
      </w:rPr>
    </w:lvl>
    <w:lvl w:ilvl="2" w:tplc="04190005" w:tentative="1">
      <w:start w:val="1"/>
      <w:numFmt w:val="bullet"/>
      <w:lvlText w:val=""/>
      <w:lvlJc w:val="left"/>
      <w:pPr>
        <w:ind w:left="2957" w:hanging="360"/>
      </w:pPr>
      <w:rPr>
        <w:rFonts w:ascii="Wingdings" w:hAnsi="Wingdings" w:hint="default"/>
      </w:rPr>
    </w:lvl>
    <w:lvl w:ilvl="3" w:tplc="04190001" w:tentative="1">
      <w:start w:val="1"/>
      <w:numFmt w:val="bullet"/>
      <w:lvlText w:val=""/>
      <w:lvlJc w:val="left"/>
      <w:pPr>
        <w:ind w:left="3677" w:hanging="360"/>
      </w:pPr>
      <w:rPr>
        <w:rFonts w:ascii="Symbol" w:hAnsi="Symbol" w:hint="default"/>
      </w:rPr>
    </w:lvl>
    <w:lvl w:ilvl="4" w:tplc="04190003" w:tentative="1">
      <w:start w:val="1"/>
      <w:numFmt w:val="bullet"/>
      <w:lvlText w:val="o"/>
      <w:lvlJc w:val="left"/>
      <w:pPr>
        <w:ind w:left="4397" w:hanging="360"/>
      </w:pPr>
      <w:rPr>
        <w:rFonts w:ascii="Courier New" w:hAnsi="Courier New" w:hint="default"/>
      </w:rPr>
    </w:lvl>
    <w:lvl w:ilvl="5" w:tplc="04190005" w:tentative="1">
      <w:start w:val="1"/>
      <w:numFmt w:val="bullet"/>
      <w:lvlText w:val=""/>
      <w:lvlJc w:val="left"/>
      <w:pPr>
        <w:ind w:left="5117" w:hanging="360"/>
      </w:pPr>
      <w:rPr>
        <w:rFonts w:ascii="Wingdings" w:hAnsi="Wingdings" w:hint="default"/>
      </w:rPr>
    </w:lvl>
    <w:lvl w:ilvl="6" w:tplc="04190001" w:tentative="1">
      <w:start w:val="1"/>
      <w:numFmt w:val="bullet"/>
      <w:lvlText w:val=""/>
      <w:lvlJc w:val="left"/>
      <w:pPr>
        <w:ind w:left="5837" w:hanging="360"/>
      </w:pPr>
      <w:rPr>
        <w:rFonts w:ascii="Symbol" w:hAnsi="Symbol" w:hint="default"/>
      </w:rPr>
    </w:lvl>
    <w:lvl w:ilvl="7" w:tplc="04190003" w:tentative="1">
      <w:start w:val="1"/>
      <w:numFmt w:val="bullet"/>
      <w:lvlText w:val="o"/>
      <w:lvlJc w:val="left"/>
      <w:pPr>
        <w:ind w:left="6557" w:hanging="360"/>
      </w:pPr>
      <w:rPr>
        <w:rFonts w:ascii="Courier New" w:hAnsi="Courier New" w:hint="default"/>
      </w:rPr>
    </w:lvl>
    <w:lvl w:ilvl="8" w:tplc="04190005" w:tentative="1">
      <w:start w:val="1"/>
      <w:numFmt w:val="bullet"/>
      <w:lvlText w:val=""/>
      <w:lvlJc w:val="left"/>
      <w:pPr>
        <w:ind w:left="7277" w:hanging="360"/>
      </w:pPr>
      <w:rPr>
        <w:rFonts w:ascii="Wingdings" w:hAnsi="Wingdings" w:hint="default"/>
      </w:rPr>
    </w:lvl>
  </w:abstractNum>
  <w:num w:numId="1">
    <w:abstractNumId w:val="13"/>
  </w:num>
  <w:num w:numId="2">
    <w:abstractNumId w:val="20"/>
  </w:num>
  <w:num w:numId="3">
    <w:abstractNumId w:val="12"/>
  </w:num>
  <w:num w:numId="4">
    <w:abstractNumId w:val="22"/>
  </w:num>
  <w:num w:numId="5">
    <w:abstractNumId w:val="23"/>
  </w:num>
  <w:num w:numId="6">
    <w:abstractNumId w:val="16"/>
  </w:num>
  <w:num w:numId="7">
    <w:abstractNumId w:val="14"/>
  </w:num>
  <w:num w:numId="8">
    <w:abstractNumId w:val="10"/>
  </w:num>
  <w:num w:numId="9">
    <w:abstractNumId w:val="17"/>
  </w:num>
  <w:num w:numId="10">
    <w:abstractNumId w:val="24"/>
  </w:num>
  <w:num w:numId="11">
    <w:abstractNumId w:val="15"/>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9"/>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492842"/>
    <w:rsid w:val="00044EF7"/>
    <w:rsid w:val="000B25E9"/>
    <w:rsid w:val="000C3B22"/>
    <w:rsid w:val="000C704E"/>
    <w:rsid w:val="000E0838"/>
    <w:rsid w:val="00146F6A"/>
    <w:rsid w:val="001475D7"/>
    <w:rsid w:val="0016326E"/>
    <w:rsid w:val="00172DB7"/>
    <w:rsid w:val="00253132"/>
    <w:rsid w:val="00275259"/>
    <w:rsid w:val="002921A5"/>
    <w:rsid w:val="002A0B8B"/>
    <w:rsid w:val="002A6C2B"/>
    <w:rsid w:val="002B00EF"/>
    <w:rsid w:val="003209A0"/>
    <w:rsid w:val="003351C6"/>
    <w:rsid w:val="00360850"/>
    <w:rsid w:val="003B738B"/>
    <w:rsid w:val="003D0DB5"/>
    <w:rsid w:val="003D1867"/>
    <w:rsid w:val="003E414D"/>
    <w:rsid w:val="003F6001"/>
    <w:rsid w:val="004202D0"/>
    <w:rsid w:val="00420F7F"/>
    <w:rsid w:val="0046345F"/>
    <w:rsid w:val="00472F6D"/>
    <w:rsid w:val="00492842"/>
    <w:rsid w:val="0050608C"/>
    <w:rsid w:val="00506417"/>
    <w:rsid w:val="00522D65"/>
    <w:rsid w:val="005350EB"/>
    <w:rsid w:val="005524A9"/>
    <w:rsid w:val="00557190"/>
    <w:rsid w:val="0056012B"/>
    <w:rsid w:val="00564752"/>
    <w:rsid w:val="00594979"/>
    <w:rsid w:val="005D5BEB"/>
    <w:rsid w:val="005E1B56"/>
    <w:rsid w:val="005F0A1D"/>
    <w:rsid w:val="005F2AAA"/>
    <w:rsid w:val="0064417B"/>
    <w:rsid w:val="006516E7"/>
    <w:rsid w:val="006A11A7"/>
    <w:rsid w:val="006B03A5"/>
    <w:rsid w:val="006C5597"/>
    <w:rsid w:val="00704625"/>
    <w:rsid w:val="007110DD"/>
    <w:rsid w:val="007131B3"/>
    <w:rsid w:val="00746D38"/>
    <w:rsid w:val="007603C0"/>
    <w:rsid w:val="00771791"/>
    <w:rsid w:val="00771C37"/>
    <w:rsid w:val="00795759"/>
    <w:rsid w:val="007A1DC4"/>
    <w:rsid w:val="007A68C5"/>
    <w:rsid w:val="007A69D6"/>
    <w:rsid w:val="007C2468"/>
    <w:rsid w:val="007E0CA8"/>
    <w:rsid w:val="007F1254"/>
    <w:rsid w:val="0081496E"/>
    <w:rsid w:val="008161A7"/>
    <w:rsid w:val="008321ED"/>
    <w:rsid w:val="0083302B"/>
    <w:rsid w:val="0084341B"/>
    <w:rsid w:val="00857549"/>
    <w:rsid w:val="00857F0D"/>
    <w:rsid w:val="00887133"/>
    <w:rsid w:val="0089768C"/>
    <w:rsid w:val="008A240C"/>
    <w:rsid w:val="008D2AA0"/>
    <w:rsid w:val="008D47D8"/>
    <w:rsid w:val="00927A8D"/>
    <w:rsid w:val="00933292"/>
    <w:rsid w:val="009800AE"/>
    <w:rsid w:val="009A0521"/>
    <w:rsid w:val="009A492E"/>
    <w:rsid w:val="009A72FD"/>
    <w:rsid w:val="009C67C9"/>
    <w:rsid w:val="009D597D"/>
    <w:rsid w:val="009E4EF2"/>
    <w:rsid w:val="009F43F1"/>
    <w:rsid w:val="00A57C7C"/>
    <w:rsid w:val="00A60163"/>
    <w:rsid w:val="00A67B78"/>
    <w:rsid w:val="00A763CF"/>
    <w:rsid w:val="00A9583E"/>
    <w:rsid w:val="00AB55E2"/>
    <w:rsid w:val="00AF1CDF"/>
    <w:rsid w:val="00B26CCC"/>
    <w:rsid w:val="00B26DE2"/>
    <w:rsid w:val="00B31FBB"/>
    <w:rsid w:val="00B4142D"/>
    <w:rsid w:val="00B57842"/>
    <w:rsid w:val="00B676CB"/>
    <w:rsid w:val="00B81A1E"/>
    <w:rsid w:val="00B90597"/>
    <w:rsid w:val="00B950BC"/>
    <w:rsid w:val="00BC7793"/>
    <w:rsid w:val="00BE6AAB"/>
    <w:rsid w:val="00C0145F"/>
    <w:rsid w:val="00C103A9"/>
    <w:rsid w:val="00C2458A"/>
    <w:rsid w:val="00C30F26"/>
    <w:rsid w:val="00C558F4"/>
    <w:rsid w:val="00C8688C"/>
    <w:rsid w:val="00C91504"/>
    <w:rsid w:val="00C91E52"/>
    <w:rsid w:val="00CA3B73"/>
    <w:rsid w:val="00CB1518"/>
    <w:rsid w:val="00CB5EE9"/>
    <w:rsid w:val="00CD4B3E"/>
    <w:rsid w:val="00CE65B8"/>
    <w:rsid w:val="00D067EA"/>
    <w:rsid w:val="00D147C0"/>
    <w:rsid w:val="00D23B9E"/>
    <w:rsid w:val="00D2514A"/>
    <w:rsid w:val="00D4338A"/>
    <w:rsid w:val="00D51D2F"/>
    <w:rsid w:val="00D73DEF"/>
    <w:rsid w:val="00D81333"/>
    <w:rsid w:val="00DB7DF5"/>
    <w:rsid w:val="00DE31A7"/>
    <w:rsid w:val="00E02F56"/>
    <w:rsid w:val="00E05D07"/>
    <w:rsid w:val="00E54581"/>
    <w:rsid w:val="00E75B30"/>
    <w:rsid w:val="00E9432C"/>
    <w:rsid w:val="00E96AC5"/>
    <w:rsid w:val="00EF6108"/>
    <w:rsid w:val="00F06BA4"/>
    <w:rsid w:val="00F21110"/>
    <w:rsid w:val="00FA5D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Professional" w:semiHidden="0" w:unhideWhenUsed="0"/>
    <w:lsdException w:name="Table Web 1" w:semiHidden="0" w:unhideWhenUsed="0"/>
    <w:lsdException w:name="Table Web 2"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5E2"/>
    <w:pPr>
      <w:spacing w:line="360" w:lineRule="auto"/>
      <w:ind w:firstLine="709"/>
      <w:jc w:val="both"/>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92842"/>
    <w:pPr>
      <w:ind w:left="720"/>
      <w:contextualSpacing/>
    </w:pPr>
  </w:style>
  <w:style w:type="table" w:styleId="a4">
    <w:name w:val="Table Grid"/>
    <w:basedOn w:val="a1"/>
    <w:uiPriority w:val="99"/>
    <w:rsid w:val="005F2AA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rsid w:val="005F2AAA"/>
    <w:rPr>
      <w:rFonts w:cs="Times New Roman"/>
      <w:color w:val="0000FF"/>
      <w:u w:val="single"/>
    </w:rPr>
  </w:style>
  <w:style w:type="paragraph" w:styleId="a6">
    <w:name w:val="Balloon Text"/>
    <w:basedOn w:val="a"/>
    <w:link w:val="a7"/>
    <w:uiPriority w:val="99"/>
    <w:semiHidden/>
    <w:rsid w:val="00F21110"/>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F21110"/>
    <w:rPr>
      <w:rFonts w:ascii="Tahoma" w:hAnsi="Tahoma" w:cs="Tahoma"/>
      <w:sz w:val="16"/>
      <w:szCs w:val="16"/>
    </w:rPr>
  </w:style>
  <w:style w:type="paragraph" w:styleId="a8">
    <w:name w:val="Normal (Web)"/>
    <w:basedOn w:val="a"/>
    <w:uiPriority w:val="99"/>
    <w:rsid w:val="00D4338A"/>
    <w:pPr>
      <w:spacing w:before="100" w:beforeAutospacing="1" w:after="100" w:afterAutospacing="1" w:line="240" w:lineRule="auto"/>
      <w:ind w:firstLine="0"/>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Professional" w:semiHidden="0" w:unhideWhenUsed="0"/>
    <w:lsdException w:name="Table Web 1" w:semiHidden="0" w:unhideWhenUsed="0"/>
    <w:lsdException w:name="Table Web 2"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5E2"/>
    <w:pPr>
      <w:spacing w:line="360" w:lineRule="auto"/>
      <w:ind w:firstLine="709"/>
      <w:jc w:val="both"/>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92842"/>
    <w:pPr>
      <w:ind w:left="720"/>
      <w:contextualSpacing/>
    </w:pPr>
  </w:style>
  <w:style w:type="table" w:styleId="a4">
    <w:name w:val="Table Grid"/>
    <w:basedOn w:val="a1"/>
    <w:uiPriority w:val="99"/>
    <w:rsid w:val="005F2AA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rsid w:val="005F2AAA"/>
    <w:rPr>
      <w:rFonts w:cs="Times New Roman"/>
      <w:color w:val="0000FF"/>
      <w:u w:val="single"/>
    </w:rPr>
  </w:style>
  <w:style w:type="paragraph" w:styleId="a6">
    <w:name w:val="Balloon Text"/>
    <w:basedOn w:val="a"/>
    <w:link w:val="a7"/>
    <w:uiPriority w:val="99"/>
    <w:semiHidden/>
    <w:rsid w:val="00F21110"/>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F21110"/>
    <w:rPr>
      <w:rFonts w:ascii="Tahoma" w:hAnsi="Tahoma" w:cs="Tahoma"/>
      <w:sz w:val="16"/>
      <w:szCs w:val="16"/>
    </w:rPr>
  </w:style>
  <w:style w:type="paragraph" w:styleId="a8">
    <w:name w:val="Normal (Web)"/>
    <w:basedOn w:val="a"/>
    <w:uiPriority w:val="99"/>
    <w:rsid w:val="00D4338A"/>
    <w:pPr>
      <w:spacing w:before="100" w:beforeAutospacing="1" w:after="100" w:afterAutospacing="1" w:line="240" w:lineRule="auto"/>
      <w:ind w:firstLine="0"/>
      <w:jc w:val="left"/>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8251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tb.donstu.ru/"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23</Pages>
  <Words>5670</Words>
  <Characters>32321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Власова Татьяна Ивановна</dc:creator>
  <cp:keywords/>
  <dc:description/>
  <cp:lastModifiedBy>Mariya</cp:lastModifiedBy>
  <cp:revision>30</cp:revision>
  <dcterms:created xsi:type="dcterms:W3CDTF">2021-11-08T03:29:00Z</dcterms:created>
  <dcterms:modified xsi:type="dcterms:W3CDTF">2022-11-28T11:04:00Z</dcterms:modified>
</cp:coreProperties>
</file>